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934" w:rsidRPr="00606637" w:rsidP="00D13934" w14:paraId="397B3B9D" w14:textId="1D38CDF1">
      <w:pPr>
        <w:jc w:val="right"/>
      </w:pPr>
      <w:r w:rsidRPr="00606637">
        <w:t>Дело № 5-</w:t>
      </w:r>
      <w:r w:rsidRPr="00606637" w:rsidR="001230E2">
        <w:t>794</w:t>
      </w:r>
      <w:r w:rsidRPr="00606637">
        <w:t>-200</w:t>
      </w:r>
      <w:r w:rsidRPr="00606637" w:rsidR="00E61436">
        <w:t>4</w:t>
      </w:r>
      <w:r w:rsidRPr="00606637" w:rsidR="006201F0">
        <w:t>/202</w:t>
      </w:r>
      <w:r w:rsidRPr="00606637" w:rsidR="00E61436">
        <w:t>4</w:t>
      </w:r>
    </w:p>
    <w:p w:rsidR="001B10AC" w:rsidRPr="00606637" w:rsidP="00D13934" w14:paraId="47AAD3B2" w14:textId="77777777">
      <w:pPr>
        <w:jc w:val="right"/>
      </w:pPr>
    </w:p>
    <w:p w:rsidR="00D13934" w:rsidRPr="00606637" w:rsidP="00D13934" w14:paraId="7F882F73" w14:textId="77777777">
      <w:pPr>
        <w:jc w:val="center"/>
      </w:pPr>
      <w:r w:rsidRPr="00606637">
        <w:t>ПОСТАНОВЛЕНИЕ</w:t>
      </w:r>
    </w:p>
    <w:p w:rsidR="00D13934" w:rsidRPr="00606637" w:rsidP="00D13934" w14:paraId="26913C2D" w14:textId="77777777">
      <w:pPr>
        <w:jc w:val="center"/>
      </w:pPr>
      <w:r w:rsidRPr="00606637">
        <w:t>о назначении административного наказания</w:t>
      </w:r>
    </w:p>
    <w:p w:rsidR="0074349B" w:rsidRPr="00606637" w:rsidP="00D13934" w14:paraId="2CBE4551" w14:textId="77777777">
      <w:pPr>
        <w:jc w:val="center"/>
      </w:pPr>
    </w:p>
    <w:p w:rsidR="0074349B" w:rsidRPr="00606637" w:rsidP="0074349B" w14:paraId="1A760C65" w14:textId="11A337F6">
      <w:pPr>
        <w:jc w:val="center"/>
        <w:rPr>
          <w:bCs/>
          <w:color w:val="000000" w:themeColor="text1"/>
        </w:rPr>
      </w:pPr>
      <w:r w:rsidRPr="00606637">
        <w:rPr>
          <w:bCs/>
          <w:color w:val="000000" w:themeColor="text1"/>
        </w:rPr>
        <w:t xml:space="preserve">(резолютивная часть постановления объявлена </w:t>
      </w:r>
      <w:r w:rsidRPr="00606637" w:rsidR="00D57924">
        <w:rPr>
          <w:bCs/>
          <w:color w:val="000000" w:themeColor="text1"/>
        </w:rPr>
        <w:t>30</w:t>
      </w:r>
      <w:r w:rsidRPr="00606637">
        <w:rPr>
          <w:bCs/>
          <w:color w:val="000000" w:themeColor="text1"/>
        </w:rPr>
        <w:t>.0</w:t>
      </w:r>
      <w:r w:rsidRPr="00606637" w:rsidR="00D57924">
        <w:rPr>
          <w:bCs/>
          <w:color w:val="000000" w:themeColor="text1"/>
        </w:rPr>
        <w:t>7</w:t>
      </w:r>
      <w:r w:rsidRPr="00606637">
        <w:rPr>
          <w:bCs/>
          <w:color w:val="000000" w:themeColor="text1"/>
        </w:rPr>
        <w:t>.202</w:t>
      </w:r>
      <w:r w:rsidRPr="00606637" w:rsidR="00D57924">
        <w:rPr>
          <w:bCs/>
          <w:color w:val="000000" w:themeColor="text1"/>
        </w:rPr>
        <w:t>4</w:t>
      </w:r>
      <w:r w:rsidRPr="00606637">
        <w:rPr>
          <w:bCs/>
          <w:color w:val="000000" w:themeColor="text1"/>
        </w:rPr>
        <w:t>)</w:t>
      </w:r>
    </w:p>
    <w:p w:rsidR="00D13934" w:rsidRPr="00606637" w:rsidP="00D13934" w14:paraId="3DC63B9C" w14:textId="77777777">
      <w:pPr>
        <w:jc w:val="center"/>
      </w:pPr>
    </w:p>
    <w:p w:rsidR="00D13934" w:rsidRPr="00606637" w:rsidP="00A75056" w14:paraId="78E99CFF" w14:textId="3F08E051">
      <w:r w:rsidRPr="00606637">
        <w:t xml:space="preserve">02 августа </w:t>
      </w:r>
      <w:r w:rsidRPr="00606637" w:rsidR="00D85B72">
        <w:t>202</w:t>
      </w:r>
      <w:r w:rsidRPr="00606637" w:rsidR="00E61436">
        <w:t>4</w:t>
      </w:r>
      <w:r w:rsidRPr="00606637">
        <w:t xml:space="preserve"> года   </w:t>
      </w:r>
      <w:r w:rsidRPr="00606637" w:rsidR="00E61436">
        <w:t xml:space="preserve">     </w:t>
      </w:r>
      <w:r w:rsidRPr="00606637">
        <w:t xml:space="preserve">                                                                </w:t>
      </w:r>
      <w:r w:rsidRPr="00606637" w:rsidR="00D85B72">
        <w:t xml:space="preserve"> </w:t>
      </w:r>
      <w:r w:rsidRPr="00606637">
        <w:t xml:space="preserve">  г. Нефтеюганск</w:t>
      </w:r>
    </w:p>
    <w:p w:rsidR="00D13934" w:rsidRPr="00606637" w:rsidP="0077467C" w14:paraId="3538CDDC" w14:textId="77777777">
      <w:pPr>
        <w:tabs>
          <w:tab w:val="left" w:pos="2715"/>
        </w:tabs>
        <w:ind w:firstLine="720"/>
        <w:jc w:val="both"/>
      </w:pPr>
      <w:r w:rsidRPr="00606637">
        <w:t xml:space="preserve"> </w:t>
      </w:r>
      <w:r w:rsidRPr="00606637" w:rsidR="0077467C">
        <w:tab/>
      </w:r>
    </w:p>
    <w:p w:rsidR="00D13934" w:rsidRPr="00606637" w:rsidP="00A75056" w14:paraId="5F3E4810" w14:textId="3B847BB7">
      <w:pPr>
        <w:tabs>
          <w:tab w:val="left" w:pos="567"/>
        </w:tabs>
        <w:jc w:val="both"/>
      </w:pPr>
      <w:r w:rsidRPr="00606637">
        <w:tab/>
      </w:r>
      <w:r w:rsidRPr="00606637" w:rsidR="006201F0">
        <w:t xml:space="preserve">Мировой судья судебного участка № 3 Нефтеюганского судебного района Ханты-Мансийского автономного округа – Югры </w:t>
      </w:r>
      <w:r w:rsidRPr="00606637" w:rsidR="00E61436">
        <w:t>Агзямова Р.В.</w:t>
      </w:r>
      <w:r w:rsidRPr="00606637" w:rsidR="006201F0">
        <w:t xml:space="preserve">, исполняющий обязанности мирового судьи судебного участка № </w:t>
      </w:r>
      <w:r w:rsidRPr="00606637" w:rsidR="00E61436">
        <w:t>4</w:t>
      </w:r>
      <w:r w:rsidRPr="00606637" w:rsidR="006201F0">
        <w:t xml:space="preserve"> Нефтеюганского судебного района Ханты-Мансийского автономного округа – Югры </w:t>
      </w:r>
      <w:r w:rsidRPr="00606637">
        <w:t>(628309, ХМАО-Югра, г. Нефтеюганск, 1 мкр-н, дом 30),</w:t>
      </w:r>
      <w:r w:rsidRPr="00606637" w:rsidR="006201F0">
        <w:t xml:space="preserve"> </w:t>
      </w:r>
      <w:r w:rsidRPr="00606637">
        <w:t>рассмотрев в открытом судебном заседании дело об административном правонарушении в отношении</w:t>
      </w:r>
    </w:p>
    <w:p w:rsidR="00D13934" w:rsidRPr="00606637" w:rsidP="00E61436" w14:paraId="735F712A" w14:textId="1000268A">
      <w:pPr>
        <w:ind w:left="567"/>
        <w:jc w:val="both"/>
      </w:pPr>
      <w:r w:rsidRPr="00606637">
        <w:t xml:space="preserve">Магомедова </w:t>
      </w:r>
      <w:r w:rsidRPr="00606637" w:rsidR="003808C2">
        <w:t>Д.Д.</w:t>
      </w:r>
      <w:r w:rsidRPr="00606637" w:rsidR="00D85B72">
        <w:t xml:space="preserve">, </w:t>
      </w:r>
      <w:r w:rsidRPr="00606637" w:rsidR="003808C2">
        <w:t>***</w:t>
      </w:r>
      <w:r w:rsidRPr="00606637" w:rsidR="003808C2">
        <w:t xml:space="preserve"> </w:t>
      </w:r>
      <w:r w:rsidRPr="00606637" w:rsidR="000C7090">
        <w:t xml:space="preserve">года рождения, уроженца </w:t>
      </w:r>
      <w:r w:rsidRPr="00606637" w:rsidR="003808C2">
        <w:t>***</w:t>
      </w:r>
      <w:r w:rsidRPr="00606637" w:rsidR="00436B35">
        <w:t xml:space="preserve">, </w:t>
      </w:r>
      <w:r w:rsidRPr="00606637">
        <w:t xml:space="preserve">работающего в </w:t>
      </w:r>
      <w:r w:rsidRPr="00606637" w:rsidR="003808C2">
        <w:t>***</w:t>
      </w:r>
      <w:r w:rsidRPr="00606637">
        <w:t xml:space="preserve">, </w:t>
      </w:r>
      <w:r w:rsidRPr="00606637" w:rsidR="006201F0">
        <w:t xml:space="preserve">зарегистрированного и </w:t>
      </w:r>
      <w:r w:rsidRPr="00606637" w:rsidR="000C7090">
        <w:t xml:space="preserve">проживающего по адресу: </w:t>
      </w:r>
      <w:r w:rsidRPr="00606637" w:rsidR="003808C2">
        <w:t>***</w:t>
      </w:r>
      <w:r w:rsidRPr="00606637" w:rsidR="001C1CEB">
        <w:t>,</w:t>
      </w:r>
    </w:p>
    <w:p w:rsidR="00D13934" w:rsidRPr="00606637" w:rsidP="00E61436" w14:paraId="2F8552EB" w14:textId="77777777">
      <w:pPr>
        <w:pStyle w:val="BodyText"/>
      </w:pPr>
      <w:r w:rsidRPr="00606637">
        <w:t>в совершении административного правонарушения, преду</w:t>
      </w:r>
      <w:r w:rsidRPr="00606637">
        <w:t>смотренного ч.</w:t>
      </w:r>
      <w:r w:rsidRPr="00606637" w:rsidR="006201F0">
        <w:t xml:space="preserve"> 4</w:t>
      </w:r>
      <w:r w:rsidRPr="00606637" w:rsidR="005B1FB2">
        <w:t xml:space="preserve"> ст. 12.2</w:t>
      </w:r>
      <w:r w:rsidRPr="00606637">
        <w:t xml:space="preserve"> Кодекса Российской Федерации об административных правонарушениях,</w:t>
      </w:r>
    </w:p>
    <w:p w:rsidR="00200327" w:rsidRPr="00606637" w:rsidP="000C7090" w14:paraId="28CAC230" w14:textId="77777777">
      <w:pPr>
        <w:pStyle w:val="BodyText"/>
        <w:ind w:firstLine="567"/>
      </w:pPr>
    </w:p>
    <w:p w:rsidR="00D13934" w:rsidRPr="00606637" w:rsidP="00D13934" w14:paraId="0588637D" w14:textId="77777777">
      <w:pPr>
        <w:jc w:val="center"/>
        <w:rPr>
          <w:bCs/>
        </w:rPr>
      </w:pPr>
      <w:r w:rsidRPr="00606637">
        <w:rPr>
          <w:bCs/>
        </w:rPr>
        <w:t>У С Т А Н О В И Л:</w:t>
      </w:r>
    </w:p>
    <w:p w:rsidR="00D13934" w:rsidRPr="00606637" w:rsidP="00D13934" w14:paraId="5C5D60CA" w14:textId="77777777"/>
    <w:p w:rsidR="00117355" w:rsidRPr="00606637" w:rsidP="00117355" w14:paraId="2549F4FB" w14:textId="5D0B71A9">
      <w:pPr>
        <w:ind w:firstLine="567"/>
        <w:jc w:val="both"/>
      </w:pPr>
      <w:r w:rsidRPr="00606637">
        <w:t>Магомедов Д.Д.</w:t>
      </w:r>
      <w:r w:rsidRPr="00606637" w:rsidR="006201F0">
        <w:t xml:space="preserve">, </w:t>
      </w:r>
      <w:r w:rsidRPr="00606637" w:rsidR="00755878">
        <w:t>20</w:t>
      </w:r>
      <w:r w:rsidRPr="00606637" w:rsidR="00D85B72">
        <w:t>.06.202</w:t>
      </w:r>
      <w:r w:rsidRPr="00606637" w:rsidR="00755878">
        <w:t>4</w:t>
      </w:r>
      <w:r w:rsidRPr="00606637" w:rsidR="006201F0">
        <w:t xml:space="preserve"> в </w:t>
      </w:r>
      <w:r w:rsidRPr="00606637" w:rsidR="00755878">
        <w:t>08</w:t>
      </w:r>
      <w:r w:rsidRPr="00606637" w:rsidR="006201F0">
        <w:t>:</w:t>
      </w:r>
      <w:r w:rsidRPr="00606637" w:rsidR="00755878">
        <w:t>45</w:t>
      </w:r>
      <w:r w:rsidRPr="00606637" w:rsidR="006201F0">
        <w:t xml:space="preserve">, </w:t>
      </w:r>
      <w:r w:rsidRPr="00606637" w:rsidR="00755878">
        <w:t>на 1 км а/д Р 404 Тюмень-Тобольск-Ханты-Мансийск</w:t>
      </w:r>
      <w:r w:rsidRPr="00606637">
        <w:t xml:space="preserve"> «подъезд к г.Сургут» Нефтеюганского района ХМАО-Югры, </w:t>
      </w:r>
      <w:r w:rsidRPr="00606637" w:rsidR="006201F0">
        <w:t xml:space="preserve">управлял транспортным средством </w:t>
      </w:r>
      <w:r w:rsidRPr="00606637" w:rsidR="003808C2">
        <w:t>***</w:t>
      </w:r>
      <w:r w:rsidRPr="00606637" w:rsidR="003917F3">
        <w:t>,</w:t>
      </w:r>
      <w:r w:rsidRPr="00606637">
        <w:t xml:space="preserve"> </w:t>
      </w:r>
      <w:r w:rsidRPr="00606637">
        <w:rPr>
          <w:lang w:val="en-US"/>
        </w:rPr>
        <w:t>VIN</w:t>
      </w:r>
      <w:r w:rsidRPr="00606637">
        <w:t xml:space="preserve"> </w:t>
      </w:r>
      <w:r w:rsidRPr="00606637" w:rsidR="003808C2">
        <w:t>***</w:t>
      </w:r>
      <w:r w:rsidRPr="00606637">
        <w:t xml:space="preserve">, г/н </w:t>
      </w:r>
      <w:r w:rsidRPr="00606637" w:rsidR="003808C2">
        <w:t>***</w:t>
      </w:r>
      <w:r w:rsidRPr="00606637" w:rsidR="003917F3">
        <w:t>,</w:t>
      </w:r>
      <w:r w:rsidRPr="00606637" w:rsidR="006201F0">
        <w:t xml:space="preserve"> с заведомо подложными государственными регистрационными знаками</w:t>
      </w:r>
      <w:r w:rsidRPr="00606637">
        <w:t xml:space="preserve"> </w:t>
      </w:r>
      <w:r w:rsidRPr="00606637" w:rsidR="003808C2">
        <w:t>***</w:t>
      </w:r>
      <w:r w:rsidRPr="00606637">
        <w:t xml:space="preserve">, </w:t>
      </w:r>
      <w:r w:rsidRPr="00606637">
        <w:t>чем нарушил п. 11 Основных положений по допуску транспортных средств к эксплуатации и обязанно</w:t>
      </w:r>
      <w:r w:rsidRPr="00606637">
        <w:t xml:space="preserve">сти должностных лиц по обеспечению безопасности дорожного движения, утвержденных постановлением Правительства Российской Федерации от 23 октября 1993 г. № 1090.   </w:t>
      </w:r>
    </w:p>
    <w:p w:rsidR="00B950ED" w:rsidRPr="00606637" w:rsidP="00B950ED" w14:paraId="0762690C" w14:textId="6AFF8833">
      <w:pPr>
        <w:ind w:firstLine="567"/>
        <w:jc w:val="both"/>
        <w:rPr>
          <w:color w:val="000000"/>
        </w:rPr>
      </w:pPr>
      <w:r w:rsidRPr="00606637">
        <w:rPr>
          <w:color w:val="000000"/>
        </w:rPr>
        <w:t>В судебном заседании Магомедов Д.Д.</w:t>
      </w:r>
      <w:r w:rsidRPr="00606637">
        <w:rPr>
          <w:color w:val="000000"/>
        </w:rPr>
        <w:t xml:space="preserve"> </w:t>
      </w:r>
      <w:r w:rsidRPr="00606637">
        <w:rPr>
          <w:color w:val="000000"/>
        </w:rPr>
        <w:t xml:space="preserve">вину в совершении административного правонарушения не признал, пояснив, что </w:t>
      </w:r>
      <w:r w:rsidRPr="00606637" w:rsidR="00487046">
        <w:rPr>
          <w:color w:val="000000"/>
        </w:rPr>
        <w:t xml:space="preserve">транспортное средство он взял у начальника производства </w:t>
      </w:r>
      <w:r w:rsidRPr="00606637" w:rsidR="001116CD">
        <w:t>***</w:t>
      </w:r>
      <w:r w:rsidRPr="00606637" w:rsidR="001116CD">
        <w:t xml:space="preserve"> </w:t>
      </w:r>
      <w:r w:rsidRPr="00606637" w:rsidR="00487046">
        <w:rPr>
          <w:color w:val="000000"/>
        </w:rPr>
        <w:t>и управлял им на основании страхового полиса.</w:t>
      </w:r>
      <w:r w:rsidRPr="00606637" w:rsidR="00F844E0">
        <w:rPr>
          <w:color w:val="000000"/>
        </w:rPr>
        <w:t xml:space="preserve"> Постоянно на этой машине ездит на объекты месторождений, выполняет необходимые работы. </w:t>
      </w:r>
      <w:r w:rsidRPr="00606637" w:rsidR="00487046">
        <w:rPr>
          <w:color w:val="000000"/>
        </w:rPr>
        <w:t xml:space="preserve"> Машину взял примерно около месяца назад, свидетельство о регистрации с машиной сверял, и о том, что первая буква в свидетельстве о регистрации ТС с номер</w:t>
      </w:r>
      <w:r w:rsidRPr="00606637" w:rsidR="00616DBC">
        <w:rPr>
          <w:color w:val="000000"/>
        </w:rPr>
        <w:t>ами</w:t>
      </w:r>
      <w:r w:rsidRPr="00606637" w:rsidR="00487046">
        <w:rPr>
          <w:color w:val="000000"/>
        </w:rPr>
        <w:t>, которы</w:t>
      </w:r>
      <w:r w:rsidRPr="00606637" w:rsidR="00616DBC">
        <w:rPr>
          <w:color w:val="000000"/>
        </w:rPr>
        <w:t>е</w:t>
      </w:r>
      <w:r w:rsidRPr="00606637" w:rsidR="00487046">
        <w:rPr>
          <w:color w:val="000000"/>
        </w:rPr>
        <w:t xml:space="preserve"> установлен</w:t>
      </w:r>
      <w:r w:rsidRPr="00606637" w:rsidR="00616DBC">
        <w:rPr>
          <w:color w:val="000000"/>
        </w:rPr>
        <w:t>ы</w:t>
      </w:r>
      <w:r w:rsidRPr="00606637" w:rsidR="00487046">
        <w:rPr>
          <w:color w:val="000000"/>
        </w:rPr>
        <w:t xml:space="preserve"> на автомобиле не сход</w:t>
      </w:r>
      <w:r w:rsidRPr="00606637" w:rsidR="00767602">
        <w:rPr>
          <w:color w:val="000000"/>
        </w:rPr>
        <w:t>я</w:t>
      </w:r>
      <w:r w:rsidRPr="00606637" w:rsidR="00487046">
        <w:rPr>
          <w:color w:val="000000"/>
        </w:rPr>
        <w:t>тся</w:t>
      </w:r>
      <w:r w:rsidRPr="00606637" w:rsidR="00FD46A4">
        <w:rPr>
          <w:color w:val="000000"/>
        </w:rPr>
        <w:t>,</w:t>
      </w:r>
      <w:r w:rsidRPr="00606637" w:rsidR="00487046">
        <w:rPr>
          <w:color w:val="000000"/>
        </w:rPr>
        <w:t xml:space="preserve"> он не заметил. Номер по свидетельству о регистрации ТС должен быть </w:t>
      </w:r>
      <w:r w:rsidRPr="00606637" w:rsidR="003808C2">
        <w:rPr>
          <w:color w:val="000000"/>
        </w:rPr>
        <w:t>***</w:t>
      </w:r>
      <w:r w:rsidRPr="00606637" w:rsidR="00487046">
        <w:rPr>
          <w:color w:val="000000"/>
        </w:rPr>
        <w:t xml:space="preserve">, а на автомобиле установлен </w:t>
      </w:r>
      <w:r w:rsidRPr="00606637" w:rsidR="003808C2">
        <w:rPr>
          <w:color w:val="000000"/>
        </w:rPr>
        <w:t>***</w:t>
      </w:r>
      <w:r w:rsidRPr="00606637" w:rsidR="00487046">
        <w:rPr>
          <w:color w:val="000000"/>
        </w:rPr>
        <w:t>. О том, что государственны</w:t>
      </w:r>
      <w:r w:rsidRPr="00606637" w:rsidR="00616DBC">
        <w:rPr>
          <w:color w:val="000000"/>
        </w:rPr>
        <w:t>е</w:t>
      </w:r>
      <w:r w:rsidRPr="00606637" w:rsidR="00487046">
        <w:rPr>
          <w:color w:val="000000"/>
        </w:rPr>
        <w:t xml:space="preserve"> регистрационны</w:t>
      </w:r>
      <w:r w:rsidRPr="00606637" w:rsidR="00616DBC">
        <w:rPr>
          <w:color w:val="000000"/>
        </w:rPr>
        <w:t>е</w:t>
      </w:r>
      <w:r w:rsidRPr="00606637" w:rsidR="00487046">
        <w:rPr>
          <w:color w:val="000000"/>
        </w:rPr>
        <w:t xml:space="preserve"> знак</w:t>
      </w:r>
      <w:r w:rsidRPr="00606637" w:rsidR="00616DBC">
        <w:rPr>
          <w:color w:val="000000"/>
        </w:rPr>
        <w:t>и</w:t>
      </w:r>
      <w:r w:rsidRPr="00606637" w:rsidR="00487046">
        <w:rPr>
          <w:color w:val="000000"/>
        </w:rPr>
        <w:t>, установленны</w:t>
      </w:r>
      <w:r w:rsidRPr="00606637" w:rsidR="00767602">
        <w:rPr>
          <w:color w:val="000000"/>
        </w:rPr>
        <w:t>е</w:t>
      </w:r>
      <w:r w:rsidRPr="00606637" w:rsidR="00487046">
        <w:rPr>
          <w:color w:val="000000"/>
        </w:rPr>
        <w:t xml:space="preserve"> на автомобиле, не сходится со свидетельством о регистрации ТС, он узнал от сотрудников ДПС.</w:t>
      </w:r>
      <w:r w:rsidRPr="00606637" w:rsidR="00455FAE">
        <w:rPr>
          <w:color w:val="000000"/>
        </w:rPr>
        <w:t xml:space="preserve"> Управлял транспортным средством с подложными номерами не намеренно, никакого умысла у него не было.</w:t>
      </w:r>
    </w:p>
    <w:p w:rsidR="002C384A" w:rsidRPr="00606637" w:rsidP="00B950ED" w14:paraId="1C66A9D6" w14:textId="7E5DD269">
      <w:pPr>
        <w:widowControl w:val="0"/>
        <w:ind w:right="-2" w:firstLine="567"/>
        <w:jc w:val="both"/>
      </w:pPr>
      <w:r w:rsidRPr="00606637">
        <w:rPr>
          <w:lang w:eastAsia="ar-SA"/>
        </w:rPr>
        <w:t>Защитник</w:t>
      </w:r>
      <w:r w:rsidRPr="00606637">
        <w:t xml:space="preserve"> </w:t>
      </w:r>
      <w:r w:rsidRPr="00606637">
        <w:t xml:space="preserve">Медведев А.Е. </w:t>
      </w:r>
      <w:r w:rsidRPr="00606637">
        <w:rPr>
          <w:lang w:eastAsia="ar-SA"/>
        </w:rPr>
        <w:t>с протоколом об административном правонарушении не согласен, пояснив, что де</w:t>
      </w:r>
      <w:r w:rsidRPr="00606637" w:rsidR="00B950ED">
        <w:t>ло об административном правонарушении в отношении Магомедова Д.Д. возбуждено незаконно, и подлежит отмене по следующим основаниям:</w:t>
      </w:r>
      <w:r w:rsidRPr="00606637">
        <w:t xml:space="preserve"> </w:t>
      </w:r>
      <w:r w:rsidRPr="00606637" w:rsidR="00B950ED">
        <w:t xml:space="preserve">Магомедов Д.Д. работает </w:t>
      </w:r>
      <w:r w:rsidRPr="00606637" w:rsidR="00B67C16">
        <w:t>***</w:t>
      </w:r>
      <w:r w:rsidRPr="00606637" w:rsidR="00B950ED">
        <w:t xml:space="preserve">, где директором является </w:t>
      </w:r>
      <w:r w:rsidRPr="00606637">
        <w:t xml:space="preserve">И. </w:t>
      </w:r>
      <w:r w:rsidRPr="00606637" w:rsidR="00B950ED">
        <w:t xml:space="preserve">20.06.2024 г. в 08 часов 45 минут, Магомедов Д.Д. ехал на автомобиле </w:t>
      </w:r>
      <w:r w:rsidRPr="00606637" w:rsidR="003808C2">
        <w:t>***</w:t>
      </w:r>
      <w:r w:rsidRPr="00606637" w:rsidR="00B950ED">
        <w:t xml:space="preserve">, который принадлежит руководителю фирмы, </w:t>
      </w:r>
      <w:r w:rsidRPr="00606637">
        <w:t>его</w:t>
      </w:r>
      <w:r w:rsidRPr="00606637" w:rsidR="00B950ED">
        <w:t xml:space="preserve"> остановили сотрудники ДПС, для проверки документов.</w:t>
      </w:r>
      <w:r w:rsidRPr="00606637">
        <w:t xml:space="preserve"> </w:t>
      </w:r>
      <w:r w:rsidRPr="00606637" w:rsidR="00B950ED">
        <w:t xml:space="preserve">В ходе проверки документов сотрудниками ДПС выяснилось, что на автомобиле, принадлежащем И., установлены государственные регистрационные знаки </w:t>
      </w:r>
      <w:r w:rsidRPr="00606637" w:rsidR="003808C2">
        <w:t>***</w:t>
      </w:r>
      <w:r w:rsidRPr="00606637" w:rsidR="00B950ED">
        <w:t xml:space="preserve">, отличные от внесенных в регистрационные документы данного ТС </w:t>
      </w:r>
      <w:r w:rsidRPr="00606637" w:rsidR="003808C2">
        <w:t>***</w:t>
      </w:r>
      <w:r w:rsidRPr="00606637" w:rsidR="00B950ED">
        <w:t>.</w:t>
      </w:r>
      <w:r w:rsidRPr="00606637">
        <w:rPr>
          <w:color w:val="000000"/>
          <w:lang w:bidi="ru-RU"/>
        </w:rPr>
        <w:t xml:space="preserve"> </w:t>
      </w:r>
      <w:r w:rsidRPr="00606637">
        <w:rPr>
          <w:lang w:bidi="ru-RU"/>
        </w:rPr>
        <w:t xml:space="preserve">Так как </w:t>
      </w:r>
      <w:r w:rsidRPr="00606637">
        <w:rPr>
          <w:lang w:bidi="ru-RU"/>
        </w:rPr>
        <w:t>И. прописан в г. Тюмени, то и автомобилю при регистрации были присвоены государственные регистрационные</w:t>
      </w:r>
      <w:r w:rsidRPr="00606637">
        <w:rPr>
          <w:lang w:bidi="ru-RU"/>
        </w:rPr>
        <w:t xml:space="preserve"> знаки с серией 72 региона, что соответствует региону </w:t>
      </w:r>
      <w:r w:rsidRPr="00606637">
        <w:t>г. Тюмени и Тюменской области.</w:t>
      </w:r>
      <w:r w:rsidRPr="00606637">
        <w:t xml:space="preserve"> </w:t>
      </w:r>
      <w:r w:rsidRPr="00606637">
        <w:t xml:space="preserve">А так как </w:t>
      </w:r>
      <w:r w:rsidRPr="00606637">
        <w:t xml:space="preserve">И. купил автомобиль и ставил его на регистрационный учет в ГИБДД г. Сургуте ХМАО-Югры, то автомобилю были присвоены г/н </w:t>
      </w:r>
      <w:r w:rsidRPr="00606637">
        <w:t>с серией Тюменского региона.</w:t>
      </w:r>
      <w:r w:rsidRPr="00606637">
        <w:t xml:space="preserve"> </w:t>
      </w:r>
      <w:r w:rsidRPr="00606637">
        <w:t>В ГИБДД г. Сургут выдаются г/н с серией, соответствующей региону ХМАО-Югры, то есть 86 и 186 региона, а для получения г/н с серией другого региона, необходимо обратиться в стороннюю организацию для изготовления г/н с соответствующей серией региону регистр</w:t>
      </w:r>
      <w:r w:rsidRPr="00606637">
        <w:t>ации автовладельца.</w:t>
      </w:r>
      <w:r w:rsidRPr="00606637">
        <w:t xml:space="preserve"> </w:t>
      </w:r>
      <w:r w:rsidRPr="00606637">
        <w:t xml:space="preserve">Именно поэтому </w:t>
      </w:r>
      <w:r w:rsidRPr="00606637">
        <w:t>И. обратился к И</w:t>
      </w:r>
      <w:r w:rsidRPr="00606637" w:rsidR="00392F51">
        <w:t>П</w:t>
      </w:r>
      <w:r w:rsidRPr="00606637">
        <w:t xml:space="preserve"> </w:t>
      </w:r>
      <w:r w:rsidRPr="00606637" w:rsidR="00B67C16">
        <w:t>***</w:t>
      </w:r>
      <w:r w:rsidRPr="00606637" w:rsidR="00B67C16">
        <w:t xml:space="preserve"> </w:t>
      </w:r>
      <w:r w:rsidRPr="00606637">
        <w:t>для изготовления г/н для своего автомобиля.</w:t>
      </w:r>
      <w:r w:rsidRPr="00606637">
        <w:t xml:space="preserve"> </w:t>
      </w:r>
      <w:r w:rsidRPr="00606637">
        <w:t>Из диспозиции ч. 4 ст. 12.2 КоАП РФ следует, что административная ответственность наступает за управление ТС с заведомо подложными г</w:t>
      </w:r>
      <w:r w:rsidRPr="00606637">
        <w:t>/н.</w:t>
      </w:r>
      <w:r w:rsidRPr="00606637">
        <w:t xml:space="preserve"> </w:t>
      </w:r>
      <w:r w:rsidRPr="00606637">
        <w:t>Из материалов дела не усматривается, на основании каких доказательств были сделаны выводы о наличии таких признаков как заведомость, умышленность.</w:t>
      </w:r>
      <w:r w:rsidRPr="00606637">
        <w:t xml:space="preserve"> </w:t>
      </w:r>
      <w:r w:rsidRPr="00606637">
        <w:t>Подложность г/н, заведомость по делу об административном правонарушении, предусмотренном ч. 4 ст. 12.2 Ко</w:t>
      </w:r>
      <w:r w:rsidRPr="00606637">
        <w:t>АП РФ, должны быть доказаны в установленном законом порядке.</w:t>
      </w:r>
      <w:r w:rsidRPr="00606637" w:rsidR="00487046">
        <w:t xml:space="preserve"> Просит п</w:t>
      </w:r>
      <w:r w:rsidRPr="00606637">
        <w:t>роизводство по делу об административном правонарушении в отношении Магомедова Д.Д. прекратить в связи с недоказанностью обстоятельств.</w:t>
      </w:r>
    </w:p>
    <w:p w:rsidR="00B950ED" w:rsidRPr="00606637" w:rsidP="00B950ED" w14:paraId="4EC06587" w14:textId="2C3BE8AC">
      <w:pPr>
        <w:widowControl w:val="0"/>
        <w:ind w:right="-2" w:firstLine="567"/>
        <w:jc w:val="both"/>
      </w:pPr>
      <w:r w:rsidRPr="00606637">
        <w:rPr>
          <w:rFonts w:eastAsia="Arial"/>
          <w:lang w:eastAsia="ar-SA"/>
        </w:rPr>
        <w:t>Допрошенный в судебном заседании в качестве свидетел</w:t>
      </w:r>
      <w:r w:rsidRPr="00606637">
        <w:rPr>
          <w:rFonts w:eastAsia="Arial"/>
          <w:lang w:eastAsia="ar-SA"/>
        </w:rPr>
        <w:t xml:space="preserve">я </w:t>
      </w:r>
      <w:r w:rsidRPr="00606637">
        <w:rPr>
          <w:rFonts w:eastAsia="Arial"/>
          <w:lang w:eastAsia="ar-SA"/>
        </w:rPr>
        <w:t>И</w:t>
      </w:r>
      <w:r w:rsidRPr="00606637">
        <w:rPr>
          <w:rFonts w:eastAsia="Arial"/>
          <w:lang w:eastAsia="ar-SA"/>
        </w:rPr>
        <w:t>., которому перед дачей объяснений были разъяснены права и обязанности свидетеля по ст. 25.6 КоАП РФ, предупрежденный об ответственности по ст. ст. 17.9, 17.7 КоАП РФ, суду показал, что</w:t>
      </w:r>
      <w:r w:rsidRPr="00606637">
        <w:t xml:space="preserve"> </w:t>
      </w:r>
      <w:r w:rsidRPr="00606637">
        <w:rPr>
          <w:rFonts w:eastAsia="Arial"/>
          <w:lang w:eastAsia="ar-SA"/>
        </w:rPr>
        <w:t xml:space="preserve">Магомедов Д.Д. работает </w:t>
      </w:r>
      <w:r w:rsidRPr="00606637" w:rsidR="00CD4000">
        <w:t>***</w:t>
      </w:r>
      <w:r w:rsidRPr="00606637">
        <w:rPr>
          <w:rFonts w:eastAsia="Arial"/>
          <w:lang w:eastAsia="ar-SA"/>
        </w:rPr>
        <w:t>, где</w:t>
      </w:r>
      <w:r w:rsidRPr="00606637" w:rsidR="00455FAE">
        <w:rPr>
          <w:rFonts w:eastAsia="Arial"/>
          <w:lang w:eastAsia="ar-SA"/>
        </w:rPr>
        <w:t xml:space="preserve"> он является </w:t>
      </w:r>
      <w:r w:rsidRPr="00606637" w:rsidR="00734CD4">
        <w:rPr>
          <w:rFonts w:eastAsia="Arial"/>
          <w:lang w:eastAsia="ar-SA"/>
        </w:rPr>
        <w:t>начальником производства</w:t>
      </w:r>
      <w:r w:rsidRPr="00606637" w:rsidR="00455FAE">
        <w:rPr>
          <w:rFonts w:eastAsia="Arial"/>
          <w:lang w:eastAsia="ar-SA"/>
        </w:rPr>
        <w:t xml:space="preserve">. </w:t>
      </w:r>
      <w:r w:rsidRPr="00606637" w:rsidR="00381870">
        <w:rPr>
          <w:rFonts w:eastAsia="Arial"/>
          <w:lang w:eastAsia="ar-SA"/>
        </w:rPr>
        <w:t xml:space="preserve">В мае 2024 года им был куплен а/м </w:t>
      </w:r>
      <w:r w:rsidRPr="00606637" w:rsidR="003808C2">
        <w:rPr>
          <w:rFonts w:eastAsia="Arial"/>
          <w:lang w:eastAsia="ar-SA"/>
        </w:rPr>
        <w:t>***</w:t>
      </w:r>
      <w:r w:rsidRPr="00606637" w:rsidR="00381870">
        <w:rPr>
          <w:rFonts w:eastAsia="Arial"/>
          <w:lang w:eastAsia="ar-SA"/>
        </w:rPr>
        <w:t xml:space="preserve">, для использования в рабочих целях. </w:t>
      </w:r>
      <w:r w:rsidRPr="00606637">
        <w:t>16.05.2024</w:t>
      </w:r>
      <w:r w:rsidRPr="00606637" w:rsidR="00455FAE">
        <w:t xml:space="preserve"> </w:t>
      </w:r>
      <w:r w:rsidRPr="00606637" w:rsidR="00381870">
        <w:t xml:space="preserve">он поставил автомобиль на учет в ГИБДД г. Сургута, ему выдали свидетельство о регистрации ТС, </w:t>
      </w:r>
      <w:r w:rsidRPr="00606637" w:rsidR="0006114A">
        <w:t xml:space="preserve">после чего </w:t>
      </w:r>
      <w:r w:rsidRPr="00606637" w:rsidR="00455FAE">
        <w:t>он</w:t>
      </w:r>
      <w:r w:rsidRPr="00606637">
        <w:t xml:space="preserve"> обра</w:t>
      </w:r>
      <w:r w:rsidRPr="00606637" w:rsidR="00455FAE">
        <w:t>тился</w:t>
      </w:r>
      <w:r w:rsidRPr="00606637" w:rsidR="00381870">
        <w:t xml:space="preserve"> в ближайшую компанию, </w:t>
      </w:r>
      <w:r w:rsidRPr="00606637" w:rsidR="0006114A">
        <w:t>находящуюся</w:t>
      </w:r>
      <w:r w:rsidRPr="00606637" w:rsidR="00381870">
        <w:t xml:space="preserve"> рядом с ГИБДД, а именно </w:t>
      </w:r>
      <w:r w:rsidRPr="00606637">
        <w:t xml:space="preserve">к ИП </w:t>
      </w:r>
      <w:r w:rsidRPr="00606637" w:rsidR="00CD4000">
        <w:t>***</w:t>
      </w:r>
      <w:r w:rsidRPr="00606637" w:rsidR="00CD4000">
        <w:t xml:space="preserve"> </w:t>
      </w:r>
      <w:r w:rsidRPr="00606637">
        <w:t xml:space="preserve">для изготовления государственных регистрационных знаков на автомобиль </w:t>
      </w:r>
      <w:r w:rsidRPr="00606637" w:rsidR="003808C2">
        <w:t>***</w:t>
      </w:r>
      <w:r w:rsidRPr="00606637">
        <w:t>.</w:t>
      </w:r>
      <w:r w:rsidRPr="00606637" w:rsidR="00467E6E">
        <w:t xml:space="preserve"> </w:t>
      </w:r>
      <w:r w:rsidRPr="00606637">
        <w:t xml:space="preserve">Во время изготовления регистрационного номера, вместо номера </w:t>
      </w:r>
      <w:r w:rsidRPr="00606637" w:rsidR="003808C2">
        <w:t>***</w:t>
      </w:r>
      <w:r w:rsidRPr="00606637">
        <w:t xml:space="preserve">, </w:t>
      </w:r>
      <w:r w:rsidRPr="00606637">
        <w:t xml:space="preserve">И. был выдан номер </w:t>
      </w:r>
      <w:r w:rsidRPr="00606637" w:rsidR="003808C2">
        <w:t>***</w:t>
      </w:r>
      <w:r w:rsidRPr="00606637">
        <w:t>.</w:t>
      </w:r>
      <w:r w:rsidRPr="00606637" w:rsidR="00734CD4">
        <w:t xml:space="preserve"> </w:t>
      </w:r>
      <w:r w:rsidRPr="00606637">
        <w:t xml:space="preserve">ИП </w:t>
      </w:r>
      <w:r w:rsidRPr="00606637" w:rsidR="00CD4000">
        <w:t>***</w:t>
      </w:r>
      <w:r w:rsidRPr="00606637" w:rsidR="00CD4000">
        <w:t xml:space="preserve"> </w:t>
      </w:r>
      <w:r w:rsidRPr="00606637" w:rsidR="00734CD4">
        <w:t xml:space="preserve">объяснил, что </w:t>
      </w:r>
      <w:r w:rsidRPr="00606637">
        <w:t xml:space="preserve">в случившейся ситуации, при изготовлении государственных регистрационных знаков произошла ошибка из-за невнимательности сотрудника, и вместо ГРЗ </w:t>
      </w:r>
      <w:r w:rsidRPr="00606637" w:rsidR="003808C2">
        <w:t>***</w:t>
      </w:r>
      <w:r w:rsidRPr="00606637">
        <w:t xml:space="preserve">, был изготовлен ГРЗ </w:t>
      </w:r>
      <w:r w:rsidRPr="00606637" w:rsidR="003808C2">
        <w:t>***</w:t>
      </w:r>
      <w:r w:rsidRPr="00606637">
        <w:t>.</w:t>
      </w:r>
      <w:r w:rsidRPr="00606637" w:rsidR="00381870">
        <w:t xml:space="preserve"> </w:t>
      </w:r>
      <w:r w:rsidRPr="00606637" w:rsidR="0006114A">
        <w:t xml:space="preserve">Данный автомобиль им был передан Магомедову Д.Д. для использования в рабочих целях. </w:t>
      </w:r>
      <w:r w:rsidRPr="00606637">
        <w:t>Тот факт, что произошла ошибка при выдач</w:t>
      </w:r>
      <w:r w:rsidRPr="00606637" w:rsidR="0006114A">
        <w:t>е</w:t>
      </w:r>
      <w:r w:rsidRPr="00606637">
        <w:t xml:space="preserve"> государственных регистрационных знаков, при их изготовлении, Магомедов Д.Д. узнал только после того, как его остановили сотрудники </w:t>
      </w:r>
      <w:r w:rsidRPr="00606637">
        <w:t>ДПС.</w:t>
      </w:r>
      <w:r w:rsidRPr="00606637" w:rsidR="001A190B">
        <w:t xml:space="preserve"> </w:t>
      </w:r>
      <w:r w:rsidRPr="00606637">
        <w:t xml:space="preserve">Данные государственные регистрационные знаки Магомедов Д.Д. не получал и на автомобиль не устанавливал, автомобиль получил у </w:t>
      </w:r>
      <w:r w:rsidRPr="00606637" w:rsidR="001A190B">
        <w:t xml:space="preserve">него </w:t>
      </w:r>
      <w:r w:rsidRPr="00606637">
        <w:t>с уже установленными государственными регистрационными знаками.</w:t>
      </w:r>
    </w:p>
    <w:p w:rsidR="00D13934" w:rsidRPr="00606637" w:rsidP="00D13934" w14:paraId="4FB99CEE" w14:textId="05A19718">
      <w:pPr>
        <w:widowControl w:val="0"/>
        <w:autoSpaceDE w:val="0"/>
        <w:autoSpaceDN w:val="0"/>
        <w:adjustRightInd w:val="0"/>
        <w:ind w:firstLine="567"/>
        <w:jc w:val="both"/>
      </w:pPr>
      <w:r w:rsidRPr="00606637">
        <w:t>Мировой судья,</w:t>
      </w:r>
      <w:r w:rsidRPr="00606637" w:rsidR="001A190B">
        <w:t xml:space="preserve"> выслушав Магомедова Д.Д.</w:t>
      </w:r>
      <w:r w:rsidRPr="00606637" w:rsidR="00E17FF0">
        <w:t xml:space="preserve">, </w:t>
      </w:r>
      <w:r w:rsidRPr="00606637" w:rsidR="001A190B">
        <w:t xml:space="preserve">защитника </w:t>
      </w:r>
      <w:r w:rsidRPr="00606637" w:rsidR="007D5945">
        <w:t xml:space="preserve">Медведева А.Е., свидетеля И., </w:t>
      </w:r>
      <w:r w:rsidRPr="00606637">
        <w:t xml:space="preserve">исследовав материалы дела, считает, что вина </w:t>
      </w:r>
      <w:r w:rsidRPr="00606637" w:rsidR="00E61436">
        <w:t>Магомедова Д.Д.</w:t>
      </w:r>
      <w:r w:rsidRPr="00606637">
        <w:t xml:space="preserve"> в совершении правонарушения полностью доказана и подтверждается следующими доказательствами:</w:t>
      </w:r>
    </w:p>
    <w:p w:rsidR="00D13934" w:rsidRPr="00606637" w:rsidP="00D13934" w14:paraId="1EC63685" w14:textId="2290BD1B">
      <w:pPr>
        <w:ind w:firstLine="567"/>
        <w:jc w:val="both"/>
      </w:pPr>
      <w:r w:rsidRPr="00606637">
        <w:t xml:space="preserve">- </w:t>
      </w:r>
      <w:r w:rsidRPr="00606637" w:rsidR="00EE6E31">
        <w:t xml:space="preserve">протоколом </w:t>
      </w:r>
      <w:r w:rsidRPr="00606637" w:rsidR="00F711DA">
        <w:t>***</w:t>
      </w:r>
      <w:r w:rsidRPr="00606637" w:rsidR="00F711DA">
        <w:t xml:space="preserve"> </w:t>
      </w:r>
      <w:r w:rsidRPr="00606637" w:rsidR="00EE6E31">
        <w:t xml:space="preserve">об административном правонарушении от </w:t>
      </w:r>
      <w:r w:rsidRPr="00606637" w:rsidR="008544DA">
        <w:t>20.06.2024</w:t>
      </w:r>
      <w:r w:rsidRPr="00606637" w:rsidR="00EE6E31">
        <w:t xml:space="preserve">, из которого следует, что права и обязанности, предусмотренные 25.1 КоАП РФ и ст.51 Конституции РФ, </w:t>
      </w:r>
      <w:r w:rsidRPr="00606637" w:rsidR="00334E72">
        <w:t xml:space="preserve">Магомедову Д.Д. </w:t>
      </w:r>
      <w:r w:rsidRPr="00606637" w:rsidR="00EE6E31">
        <w:t xml:space="preserve">разъяснены, что подтверждается его подписью в соответствующей графе протокола, копия протокола им получена, протокол подписан. </w:t>
      </w:r>
      <w:r w:rsidRPr="00606637" w:rsidR="008544DA">
        <w:t xml:space="preserve">Из протокола следует, что Магомедов Д.Д., 20.06.2024 в 08:45, на 1 км а/д Р 404 Тюмень-Тобольск-Ханты-Мансийск «подъезд к г.Сургут» Нефтеюганского района ХМАО-Югры, управлял транспортным средством </w:t>
      </w:r>
      <w:r w:rsidRPr="00606637" w:rsidR="003808C2">
        <w:t>***</w:t>
      </w:r>
      <w:r w:rsidRPr="00606637" w:rsidR="008544DA">
        <w:t xml:space="preserve">, </w:t>
      </w:r>
      <w:r w:rsidRPr="00606637" w:rsidR="008544DA">
        <w:rPr>
          <w:lang w:val="en-US"/>
        </w:rPr>
        <w:t>VIN</w:t>
      </w:r>
      <w:r w:rsidRPr="00606637" w:rsidR="008544DA">
        <w:t xml:space="preserve"> </w:t>
      </w:r>
      <w:r w:rsidRPr="00606637" w:rsidR="003808C2">
        <w:t>***</w:t>
      </w:r>
      <w:r w:rsidRPr="00606637" w:rsidR="008544DA">
        <w:t xml:space="preserve">, г/н </w:t>
      </w:r>
      <w:r w:rsidRPr="00606637" w:rsidR="003808C2">
        <w:t>***</w:t>
      </w:r>
      <w:r w:rsidRPr="00606637" w:rsidR="008544DA">
        <w:t xml:space="preserve">, с заведомо подложными государственными регистрационными знаками </w:t>
      </w:r>
      <w:r w:rsidRPr="00606637" w:rsidR="003808C2">
        <w:t>***</w:t>
      </w:r>
      <w:r w:rsidRPr="00606637" w:rsidR="008544DA">
        <w:t xml:space="preserve">, чем нарушил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1993 г. № 1090. </w:t>
      </w:r>
      <w:r w:rsidRPr="00606637" w:rsidR="00EE6E31">
        <w:t xml:space="preserve">Также в протоколе в графе объяснения лица, в отношении которого возбуждено дело об административном правонарушении имеется запись </w:t>
      </w:r>
      <w:r w:rsidRPr="00606637" w:rsidR="00E61436">
        <w:t>Магомедова Д.Д.</w:t>
      </w:r>
      <w:r w:rsidRPr="00606637" w:rsidR="00EE6E31">
        <w:t xml:space="preserve">, что </w:t>
      </w:r>
      <w:r w:rsidRPr="00606637" w:rsidR="00047FF4">
        <w:t>«</w:t>
      </w:r>
      <w:r w:rsidRPr="00606637" w:rsidR="008544DA">
        <w:t>первая буква на гос.номерах не совпадает с СТС, он не знал, управлял данным автомобилем не намеренно»</w:t>
      </w:r>
      <w:r w:rsidRPr="00606637">
        <w:t>;</w:t>
      </w:r>
    </w:p>
    <w:p w:rsidR="00546F98" w:rsidRPr="00606637" w:rsidP="00D13934" w14:paraId="70595013" w14:textId="45CBB601">
      <w:pPr>
        <w:ind w:firstLine="567"/>
        <w:jc w:val="both"/>
      </w:pPr>
      <w:r w:rsidRPr="00606637">
        <w:t xml:space="preserve">- протоколом </w:t>
      </w:r>
      <w:r w:rsidRPr="00606637" w:rsidR="00F711DA">
        <w:t>***</w:t>
      </w:r>
      <w:r w:rsidRPr="00606637" w:rsidR="00F711DA">
        <w:t xml:space="preserve"> </w:t>
      </w:r>
      <w:r w:rsidRPr="00606637">
        <w:t xml:space="preserve">об изъятии вещей и документов от 20.06.2024, согласно которому Магомедов Д.Д. выдал добровольно г.р.з. </w:t>
      </w:r>
      <w:r w:rsidRPr="00606637" w:rsidR="003808C2">
        <w:t>***</w:t>
      </w:r>
      <w:r w:rsidRPr="00606637" w:rsidR="008C231E">
        <w:t xml:space="preserve">; </w:t>
      </w:r>
    </w:p>
    <w:p w:rsidR="008C231E" w:rsidRPr="00606637" w:rsidP="008C231E" w14:paraId="3250DC0D" w14:textId="257058A2">
      <w:pPr>
        <w:ind w:firstLine="567"/>
        <w:jc w:val="both"/>
      </w:pPr>
      <w:r w:rsidRPr="00606637">
        <w:t>- рапортом ИДПС</w:t>
      </w:r>
      <w:r w:rsidRPr="00606637">
        <w:t xml:space="preserve"> взвода 1 роты №2 ОБ ДПС ГИБДД УМВД России по ХМАО-Югре Панкина М.А. от 20.06.2024, </w:t>
      </w:r>
      <w:r w:rsidRPr="00606637">
        <w:t xml:space="preserve"> из которого следует, что</w:t>
      </w:r>
      <w:r w:rsidRPr="00606637">
        <w:t xml:space="preserve"> на </w:t>
      </w:r>
      <w:r w:rsidRPr="00606637">
        <w:t>1 км а/д Р 404 Тюмень-Тобольск-Ханты-Мансийск «подъезд к г.Сургут» Нефтеюганского района</w:t>
      </w:r>
      <w:r w:rsidRPr="00606637">
        <w:t xml:space="preserve">, им было остановлено </w:t>
      </w:r>
      <w:r w:rsidRPr="00606637">
        <w:t>транспортн</w:t>
      </w:r>
      <w:r w:rsidRPr="00606637">
        <w:t>ое</w:t>
      </w:r>
      <w:r w:rsidRPr="00606637">
        <w:t xml:space="preserve"> средство </w:t>
      </w:r>
      <w:r w:rsidRPr="00606637" w:rsidR="003808C2">
        <w:t>***</w:t>
      </w:r>
      <w:r w:rsidRPr="00606637">
        <w:t>,</w:t>
      </w:r>
      <w:r w:rsidRPr="00606637">
        <w:t xml:space="preserve"> г.р.з. </w:t>
      </w:r>
      <w:r w:rsidRPr="00606637">
        <w:t xml:space="preserve"> </w:t>
      </w:r>
      <w:r w:rsidRPr="00606637" w:rsidR="003808C2">
        <w:t>***</w:t>
      </w:r>
      <w:r w:rsidRPr="00606637">
        <w:t xml:space="preserve"> </w:t>
      </w:r>
      <w:r w:rsidRPr="00606637">
        <w:rPr>
          <w:lang w:val="en-US"/>
        </w:rPr>
        <w:t>VIN</w:t>
      </w:r>
      <w:r w:rsidRPr="00606637">
        <w:t xml:space="preserve"> </w:t>
      </w:r>
      <w:r w:rsidRPr="00606637" w:rsidR="003808C2">
        <w:t>***</w:t>
      </w:r>
      <w:r w:rsidRPr="00606637">
        <w:t xml:space="preserve">, </w:t>
      </w:r>
      <w:r w:rsidRPr="00606637">
        <w:t xml:space="preserve">под управлением Магомедова Д.Д. При </w:t>
      </w:r>
      <w:r w:rsidRPr="00606637">
        <w:t xml:space="preserve">проверке документов было установлено, что в свидетельстве о регистрации ТС гос.номер </w:t>
      </w:r>
      <w:r w:rsidRPr="00606637" w:rsidR="003808C2">
        <w:t>***</w:t>
      </w:r>
      <w:r w:rsidRPr="00606637">
        <w:t>,</w:t>
      </w:r>
      <w:r w:rsidRPr="00606637">
        <w:t xml:space="preserve"> то есть водитель Магомедов Д.Д. управлял транспортным средством </w:t>
      </w:r>
      <w:r w:rsidRPr="00606637" w:rsidR="003808C2">
        <w:t>***</w:t>
      </w:r>
      <w:r w:rsidRPr="00606637">
        <w:t xml:space="preserve"> </w:t>
      </w:r>
      <w:r w:rsidRPr="00606637">
        <w:rPr>
          <w:lang w:val="en-US"/>
        </w:rPr>
        <w:t>V</w:t>
      </w:r>
      <w:r w:rsidRPr="00606637">
        <w:rPr>
          <w:lang w:val="en-US"/>
        </w:rPr>
        <w:t>IN</w:t>
      </w:r>
      <w:r w:rsidRPr="00606637">
        <w:t xml:space="preserve"> </w:t>
      </w:r>
      <w:r w:rsidRPr="00606637" w:rsidR="00F711DA">
        <w:t>***</w:t>
      </w:r>
      <w:r w:rsidRPr="00606637" w:rsidR="00F711DA">
        <w:t xml:space="preserve"> </w:t>
      </w:r>
      <w:r w:rsidRPr="00606637">
        <w:t xml:space="preserve">г.р.з.  </w:t>
      </w:r>
      <w:r w:rsidRPr="00606637" w:rsidR="003808C2">
        <w:t>***</w:t>
      </w:r>
      <w:r w:rsidRPr="00606637">
        <w:t xml:space="preserve"> с заведомо подложным</w:t>
      </w:r>
      <w:r w:rsidRPr="00606637" w:rsidR="00BE5C6E">
        <w:t>и</w:t>
      </w:r>
      <w:r w:rsidRPr="00606637">
        <w:t xml:space="preserve"> государственным</w:t>
      </w:r>
      <w:r w:rsidRPr="00606637" w:rsidR="00BE5C6E">
        <w:t>и</w:t>
      </w:r>
      <w:r w:rsidRPr="00606637">
        <w:t xml:space="preserve"> регистрационным</w:t>
      </w:r>
      <w:r w:rsidRPr="00606637" w:rsidR="00BE5C6E">
        <w:t>и</w:t>
      </w:r>
      <w:r w:rsidRPr="00606637">
        <w:t xml:space="preserve"> знак</w:t>
      </w:r>
      <w:r w:rsidRPr="00606637" w:rsidR="00BE5C6E">
        <w:t>ами</w:t>
      </w:r>
      <w:r w:rsidRPr="00606637">
        <w:t>, отличным</w:t>
      </w:r>
      <w:r w:rsidRPr="00606637" w:rsidR="00BE5C6E">
        <w:t>и</w:t>
      </w:r>
      <w:r w:rsidRPr="00606637">
        <w:t xml:space="preserve"> от внесенного в регистрационные документы данного ТС </w:t>
      </w:r>
      <w:r w:rsidRPr="00606637" w:rsidR="003808C2">
        <w:t>***</w:t>
      </w:r>
      <w:r w:rsidRPr="00606637">
        <w:t>;</w:t>
      </w:r>
    </w:p>
    <w:p w:rsidR="008C231E" w:rsidRPr="00606637" w:rsidP="008C231E" w14:paraId="31ADE57B" w14:textId="3394847A">
      <w:pPr>
        <w:ind w:firstLine="567"/>
        <w:jc w:val="both"/>
      </w:pPr>
      <w:r w:rsidRPr="00606637">
        <w:t xml:space="preserve">- объяснениями Магомедова </w:t>
      </w:r>
      <w:r w:rsidRPr="00606637" w:rsidR="00251B0B">
        <w:t>Д.Д., из которых следует, что транспортное средство он взял у начальника производства и управлял им на основании страхового полиса</w:t>
      </w:r>
      <w:r w:rsidRPr="00606637" w:rsidR="00B87A4F">
        <w:t xml:space="preserve"> №</w:t>
      </w:r>
      <w:r w:rsidRPr="00606637" w:rsidR="00F711DA">
        <w:t>***</w:t>
      </w:r>
      <w:r w:rsidRPr="00606637" w:rsidR="00F711DA">
        <w:t xml:space="preserve"> </w:t>
      </w:r>
      <w:r w:rsidRPr="00606637" w:rsidR="00B87A4F">
        <w:t xml:space="preserve">от 15.05.2024. Машину взял примерно около месяца назад, свидетельство о регистрации с машиной сверял, и о том, что первая буква в свидетельстве о регистрации ТС с номером, который установлен на автомобиле не сходится он не заметил. Номер по свидетельству </w:t>
      </w:r>
      <w:r w:rsidRPr="00606637" w:rsidR="00B37ADE">
        <w:t xml:space="preserve">о регистрации ТС должен быть </w:t>
      </w:r>
      <w:r w:rsidRPr="00606637" w:rsidR="003808C2">
        <w:t>***</w:t>
      </w:r>
      <w:r w:rsidRPr="00606637" w:rsidR="00B37ADE">
        <w:t xml:space="preserve">, а на автомобиле установлен </w:t>
      </w:r>
      <w:r w:rsidRPr="00606637" w:rsidR="003808C2">
        <w:t>***</w:t>
      </w:r>
      <w:r w:rsidRPr="00606637" w:rsidR="00B37ADE">
        <w:t xml:space="preserve">. О том, что государственный регистрационный знак, установленный </w:t>
      </w:r>
      <w:r w:rsidRPr="00606637" w:rsidR="006252DB">
        <w:t>на автомобиле,</w:t>
      </w:r>
      <w:r w:rsidRPr="00606637" w:rsidR="00B37ADE">
        <w:t xml:space="preserve"> не сходится со свидетельством о регистрации ТС, он узнал от сотрудников ДПС</w:t>
      </w:r>
      <w:r w:rsidRPr="00606637" w:rsidR="007D5945">
        <w:t>;</w:t>
      </w:r>
      <w:r w:rsidRPr="00606637" w:rsidR="00B37ADE">
        <w:t xml:space="preserve"> </w:t>
      </w:r>
    </w:p>
    <w:p w:rsidR="006252DB" w:rsidRPr="00606637" w:rsidP="006252DB" w14:paraId="42696231" w14:textId="36D38F5D">
      <w:pPr>
        <w:ind w:firstLine="567"/>
        <w:jc w:val="both"/>
      </w:pPr>
      <w:r w:rsidRPr="00606637">
        <w:t xml:space="preserve">- копией свидетельства о регистрации транспортного средства, согласно которому государственный регистрационный знак </w:t>
      </w:r>
      <w:r w:rsidRPr="00606637" w:rsidR="003808C2">
        <w:t>***</w:t>
      </w:r>
      <w:r w:rsidRPr="00606637">
        <w:t xml:space="preserve"> </w:t>
      </w:r>
      <w:r w:rsidRPr="00606637">
        <w:t xml:space="preserve">принадлежит транспортному средству </w:t>
      </w:r>
      <w:r w:rsidRPr="00606637" w:rsidR="00D34ED7">
        <w:t>***</w:t>
      </w:r>
      <w:r w:rsidRPr="00606637">
        <w:t>, собственником которого является</w:t>
      </w:r>
      <w:r w:rsidRPr="00606637">
        <w:t xml:space="preserve"> </w:t>
      </w:r>
      <w:r w:rsidRPr="00606637" w:rsidR="00D34ED7">
        <w:t>И.</w:t>
      </w:r>
      <w:r w:rsidRPr="00606637">
        <w:t>;</w:t>
      </w:r>
    </w:p>
    <w:p w:rsidR="008C231E" w:rsidRPr="00606637" w:rsidP="008C231E" w14:paraId="49F4DEA7" w14:textId="568EF7B7">
      <w:pPr>
        <w:ind w:firstLine="567"/>
        <w:jc w:val="both"/>
      </w:pPr>
      <w:r w:rsidRPr="00606637">
        <w:t xml:space="preserve">-  страховым полисом Альфа страхование </w:t>
      </w:r>
      <w:r w:rsidRPr="00606637">
        <w:t>№</w:t>
      </w:r>
      <w:r w:rsidRPr="00606637" w:rsidR="00D34ED7">
        <w:t>***</w:t>
      </w:r>
      <w:r w:rsidRPr="00606637" w:rsidR="00D34ED7">
        <w:t xml:space="preserve"> </w:t>
      </w:r>
      <w:r w:rsidRPr="00606637">
        <w:t>от 15.05.2024</w:t>
      </w:r>
      <w:r w:rsidRPr="00606637" w:rsidR="002D7B0A">
        <w:t xml:space="preserve">, согласно которому Магомедов Д.Д. допущен к управлению транспортным средством </w:t>
      </w:r>
      <w:r w:rsidRPr="00606637" w:rsidR="00D34ED7">
        <w:t>***</w:t>
      </w:r>
      <w:r w:rsidRPr="00606637" w:rsidR="00D34ED7">
        <w:t xml:space="preserve"> </w:t>
      </w:r>
      <w:r w:rsidRPr="00606637" w:rsidR="002D7B0A">
        <w:rPr>
          <w:lang w:val="en-US"/>
        </w:rPr>
        <w:t>VIN</w:t>
      </w:r>
      <w:r w:rsidRPr="00606637" w:rsidR="002D7B0A">
        <w:t xml:space="preserve"> </w:t>
      </w:r>
      <w:r w:rsidRPr="00606637" w:rsidR="003808C2">
        <w:t>***</w:t>
      </w:r>
      <w:r w:rsidRPr="00606637" w:rsidR="00DB6DB9">
        <w:t>;</w:t>
      </w:r>
    </w:p>
    <w:p w:rsidR="00DB6DB9" w:rsidRPr="00606637" w:rsidP="00DB6DB9" w14:paraId="6CCCB1ED" w14:textId="3F886F26">
      <w:pPr>
        <w:ind w:firstLine="567"/>
        <w:jc w:val="both"/>
      </w:pPr>
      <w:r w:rsidRPr="00606637">
        <w:t xml:space="preserve">- фотографиями транспортного средства </w:t>
      </w:r>
      <w:r w:rsidRPr="00606637" w:rsidR="00D34ED7">
        <w:t>***</w:t>
      </w:r>
      <w:r w:rsidRPr="00606637">
        <w:t>, с установленным государственным регистрационным знаком</w:t>
      </w:r>
      <w:r w:rsidRPr="00606637">
        <w:t>,</w:t>
      </w:r>
      <w:r w:rsidRPr="00606637">
        <w:t xml:space="preserve"> </w:t>
      </w:r>
      <w:r w:rsidRPr="00606637">
        <w:t xml:space="preserve">допускающим прочтение знака как </w:t>
      </w:r>
      <w:r w:rsidRPr="00606637" w:rsidR="003808C2">
        <w:t>***</w:t>
      </w:r>
      <w:r w:rsidRPr="00606637">
        <w:t xml:space="preserve">, тогда как согласно </w:t>
      </w:r>
      <w:r w:rsidRPr="00606637">
        <w:t>свидетельств</w:t>
      </w:r>
      <w:r w:rsidRPr="00606637">
        <w:t>у</w:t>
      </w:r>
      <w:r w:rsidRPr="00606637">
        <w:t xml:space="preserve"> о регистрации транспортного средства государственный р</w:t>
      </w:r>
      <w:r w:rsidRPr="00606637">
        <w:t xml:space="preserve">егистрационный знак </w:t>
      </w:r>
      <w:r w:rsidRPr="00606637" w:rsidR="003808C2">
        <w:t>***</w:t>
      </w:r>
      <w:r w:rsidRPr="00606637">
        <w:t>;</w:t>
      </w:r>
    </w:p>
    <w:p w:rsidR="00DB6DB9" w:rsidRPr="00606637" w:rsidP="00DB6DB9" w14:paraId="31A6A08B" w14:textId="4247D460">
      <w:pPr>
        <w:ind w:firstLine="567"/>
        <w:jc w:val="both"/>
      </w:pPr>
      <w:r w:rsidRPr="00606637">
        <w:t xml:space="preserve">- карточкой учета транспортного средства, согласно которой государственный регистрационный знак </w:t>
      </w:r>
      <w:r w:rsidRPr="00606637" w:rsidR="003808C2">
        <w:t>***</w:t>
      </w:r>
      <w:r w:rsidRPr="00606637">
        <w:t xml:space="preserve"> принадлеж</w:t>
      </w:r>
      <w:r w:rsidRPr="00606637">
        <w:t xml:space="preserve">ит </w:t>
      </w:r>
      <w:r w:rsidRPr="00606637">
        <w:t xml:space="preserve">транспортному средству </w:t>
      </w:r>
      <w:r w:rsidRPr="00606637" w:rsidR="00D34ED7">
        <w:t>***</w:t>
      </w:r>
      <w:r w:rsidRPr="00606637">
        <w:t>, владельцем которого явля</w:t>
      </w:r>
      <w:r w:rsidRPr="00606637">
        <w:t xml:space="preserve">ется </w:t>
      </w:r>
      <w:r w:rsidRPr="00606637" w:rsidR="00D34ED7">
        <w:t>И.</w:t>
      </w:r>
      <w:r w:rsidRPr="00606637">
        <w:t>;</w:t>
      </w:r>
    </w:p>
    <w:p w:rsidR="00EE6E31" w:rsidRPr="00606637" w:rsidP="00D13934" w14:paraId="352660E9" w14:textId="02C01F55">
      <w:pPr>
        <w:ind w:firstLine="567"/>
        <w:jc w:val="both"/>
      </w:pPr>
      <w:r w:rsidRPr="00606637">
        <w:t>- карточкой учета транспортного средства</w:t>
      </w:r>
      <w:r w:rsidRPr="00606637" w:rsidR="000D7EFB">
        <w:t>,</w:t>
      </w:r>
      <w:r w:rsidRPr="00606637">
        <w:t xml:space="preserve"> </w:t>
      </w:r>
      <w:r w:rsidRPr="00606637" w:rsidR="000D7EFB">
        <w:t xml:space="preserve">согласно которой государственный регистрационный знак </w:t>
      </w:r>
      <w:r w:rsidRPr="00606637" w:rsidR="003808C2">
        <w:t>***</w:t>
      </w:r>
      <w:r w:rsidRPr="00606637" w:rsidR="00DB6DB9">
        <w:t xml:space="preserve"> </w:t>
      </w:r>
      <w:r w:rsidRPr="00606637" w:rsidR="000D7EFB">
        <w:t>принадлеж</w:t>
      </w:r>
      <w:r w:rsidRPr="00606637" w:rsidR="00047FF4">
        <w:t>ал</w:t>
      </w:r>
      <w:r w:rsidRPr="00606637" w:rsidR="000D7EFB">
        <w:t xml:space="preserve"> транспортному средству </w:t>
      </w:r>
      <w:r w:rsidRPr="00606637" w:rsidR="00D34ED7">
        <w:t>***</w:t>
      </w:r>
      <w:r w:rsidRPr="00606637" w:rsidR="000D7EFB">
        <w:t>, владельцем которого явля</w:t>
      </w:r>
      <w:r w:rsidRPr="00606637" w:rsidR="00047FF4">
        <w:t>л</w:t>
      </w:r>
      <w:r w:rsidRPr="00606637" w:rsidR="000D7EFB">
        <w:t xml:space="preserve">ся </w:t>
      </w:r>
      <w:r w:rsidRPr="00606637" w:rsidR="00D34ED7">
        <w:t>В.</w:t>
      </w:r>
      <w:r w:rsidRPr="00606637">
        <w:t>;</w:t>
      </w:r>
    </w:p>
    <w:p w:rsidR="006722D8" w:rsidRPr="00606637" w:rsidP="00D13934" w14:paraId="10279C97" w14:textId="5B0532BD">
      <w:pPr>
        <w:ind w:firstLine="567"/>
        <w:jc w:val="both"/>
      </w:pPr>
      <w:r w:rsidRPr="00606637">
        <w:t>- реестром правонарушений</w:t>
      </w:r>
      <w:r w:rsidRPr="00606637" w:rsidR="002B1982">
        <w:t>.</w:t>
      </w:r>
    </w:p>
    <w:p w:rsidR="0077467C" w:rsidRPr="00606637" w:rsidP="006722D8" w14:paraId="73E3EDBB" w14:textId="77777777">
      <w:pPr>
        <w:ind w:firstLine="567"/>
        <w:jc w:val="both"/>
      </w:pPr>
      <w:r w:rsidRPr="00606637">
        <w:t>Все исслед</w:t>
      </w:r>
      <w:r w:rsidRPr="00606637">
        <w:t>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AE347D" w:rsidRPr="00606637" w:rsidP="00AE347D" w14:paraId="343DF897" w14:textId="4D0F5AD2">
      <w:pPr>
        <w:ind w:firstLine="567"/>
        <w:jc w:val="both"/>
        <w:rPr>
          <w:color w:val="000000" w:themeColor="text1"/>
          <w:lang w:bidi="ru-RU"/>
        </w:rPr>
      </w:pPr>
      <w:r w:rsidRPr="00606637">
        <w:rPr>
          <w:lang w:bidi="ru-RU"/>
        </w:rPr>
        <w:t>В соответствии с </w:t>
      </w:r>
      <w:hyperlink r:id="rId5" w:anchor="/document/12125267/entry/12204" w:history="1">
        <w:r w:rsidRPr="00606637">
          <w:rPr>
            <w:rStyle w:val="Hyperlink"/>
            <w:color w:val="000000" w:themeColor="text1"/>
            <w:u w:val="none"/>
            <w:lang w:bidi="ru-RU"/>
          </w:rPr>
          <w:t>частью 4 статьи 12.2</w:t>
        </w:r>
      </w:hyperlink>
      <w:r w:rsidRPr="00606637">
        <w:rPr>
          <w:color w:val="000000" w:themeColor="text1"/>
          <w:lang w:bidi="ru-RU"/>
        </w:rPr>
        <w:t xml:space="preserve"> Кодекса </w:t>
      </w:r>
      <w:r w:rsidRPr="00606637" w:rsidR="00380254">
        <w:rPr>
          <w:color w:val="000000" w:themeColor="text1"/>
          <w:lang w:bidi="ru-RU"/>
        </w:rPr>
        <w:t>Российской Федерации об административных правонарушениях,</w:t>
      </w:r>
      <w:r w:rsidRPr="00606637">
        <w:rPr>
          <w:color w:val="000000" w:themeColor="text1"/>
          <w:lang w:bidi="ru-RU"/>
        </w:rPr>
        <w:t xml:space="preserve"> административным правонарушением признается управление транспортным средством с заведомо подложными государственными регистрационными знаками.</w:t>
      </w:r>
    </w:p>
    <w:p w:rsidR="00AE347D" w:rsidRPr="00606637" w:rsidP="00AE347D" w14:paraId="487699BD" w14:textId="77777777">
      <w:pPr>
        <w:ind w:firstLine="567"/>
        <w:jc w:val="both"/>
        <w:rPr>
          <w:lang w:bidi="ru-RU"/>
        </w:rPr>
      </w:pPr>
      <w:r w:rsidRPr="00606637">
        <w:rPr>
          <w:color w:val="000000" w:themeColor="text1"/>
          <w:lang w:bidi="ru-RU"/>
        </w:rPr>
        <w:t>В силу </w:t>
      </w:r>
      <w:hyperlink r:id="rId5" w:anchor="/document/1305770/entry/2031" w:history="1">
        <w:r w:rsidRPr="00606637">
          <w:rPr>
            <w:rStyle w:val="Hyperlink"/>
            <w:color w:val="000000" w:themeColor="text1"/>
            <w:u w:val="none"/>
            <w:lang w:bidi="ru-RU"/>
          </w:rPr>
          <w:t>п. 2.3.1</w:t>
        </w:r>
      </w:hyperlink>
      <w:r w:rsidRPr="00606637">
        <w:rPr>
          <w:color w:val="000000" w:themeColor="text1"/>
          <w:lang w:bidi="ru-RU"/>
        </w:rPr>
        <w:t> Правил дорожного движения Российской Федерации, утвержденных </w:t>
      </w:r>
      <w:hyperlink r:id="rId5" w:anchor="/document/1305770/entry/0" w:history="1">
        <w:r w:rsidRPr="00606637">
          <w:rPr>
            <w:rStyle w:val="Hyperlink"/>
            <w:color w:val="000000" w:themeColor="text1"/>
            <w:u w:val="none"/>
            <w:lang w:bidi="ru-RU"/>
          </w:rPr>
          <w:t>Постановлением</w:t>
        </w:r>
      </w:hyperlink>
      <w:r w:rsidRPr="00606637">
        <w:rPr>
          <w:lang w:bidi="ru-RU"/>
        </w:rPr>
        <w:t> Правительства РФ от 23 о</w:t>
      </w:r>
      <w:r w:rsidRPr="00606637">
        <w:rPr>
          <w:lang w:bidi="ru-RU"/>
        </w:rPr>
        <w:t>ктября 1993 года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</w:t>
      </w:r>
      <w:r w:rsidRPr="00606637">
        <w:rPr>
          <w:lang w:bidi="ru-RU"/>
        </w:rPr>
        <w:t>нностями должностных лиц по обеспечению безопасности дорожного движения.</w:t>
      </w:r>
    </w:p>
    <w:p w:rsidR="00AE347D" w:rsidRPr="00606637" w:rsidP="00AE347D" w14:paraId="4BD12C11" w14:textId="77777777">
      <w:pPr>
        <w:ind w:firstLine="567"/>
        <w:jc w:val="both"/>
        <w:rPr>
          <w:lang w:bidi="ru-RU"/>
        </w:rPr>
      </w:pPr>
      <w:r w:rsidRPr="00606637">
        <w:rPr>
          <w:lang w:bidi="ru-RU"/>
        </w:rPr>
        <w:t>В соответствии с п. 11 Основных положений по допуску транспортных средств к эксплуатации и обязанностей должностных лиц по обеспечению безопасности дорожного движения (утв. постановле</w:t>
      </w:r>
      <w:r w:rsidRPr="00606637">
        <w:rPr>
          <w:lang w:bidi="ru-RU"/>
        </w:rPr>
        <w:t>нием Совета Министров - Правительства РФ от 23 октября 1993 года №1090)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AE347D" w:rsidRPr="00606637" w:rsidP="00AE347D" w14:paraId="329453C8" w14:textId="77777777">
      <w:pPr>
        <w:ind w:firstLine="567"/>
        <w:jc w:val="both"/>
        <w:rPr>
          <w:lang w:bidi="ru-RU"/>
        </w:rPr>
      </w:pPr>
      <w:r w:rsidRPr="00606637">
        <w:rPr>
          <w:lang w:bidi="ru-RU"/>
        </w:rPr>
        <w:t xml:space="preserve">Согласно правовой позиции, изложенной в п. 4 </w:t>
      </w:r>
      <w:r w:rsidRPr="00606637">
        <w:rPr>
          <w:lang w:bidi="ru-RU"/>
        </w:rPr>
        <w:t xml:space="preserve">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 w:rsidRPr="00606637">
        <w:rPr>
          <w:lang w:bidi="ru-RU"/>
        </w:rPr>
        <w:t xml:space="preserve">административных правонарушениях» при квалификации действий лица по части 3 (установка на транспортном средстве заведомо подложных государственных </w:t>
      </w:r>
      <w:r w:rsidRPr="00606637">
        <w:rPr>
          <w:lang w:bidi="ru-RU"/>
        </w:rPr>
        <w:t>регистрационных знаков) или 4 (управление транспортным средством с заведомо подложными государственными регис</w:t>
      </w:r>
      <w:r w:rsidRPr="00606637">
        <w:rPr>
          <w:lang w:bidi="ru-RU"/>
        </w:rPr>
        <w:t>трационными знаками) статьи 12.2 КоАП РФ под подложными государственными регистрационными знаками следует понимать знаки, в том числе, изготовленные в соответствии с техническими требованиями государственные регистрационные знаки (в том числе один из них),</w:t>
      </w:r>
      <w:r w:rsidRPr="00606637">
        <w:rPr>
          <w:lang w:bidi="ru-RU"/>
        </w:rPr>
        <w:t xml:space="preserve">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иное прочтение государственного регистрационного знака.</w:t>
      </w:r>
    </w:p>
    <w:p w:rsidR="002B1982" w:rsidRPr="00606637" w:rsidP="00B10A04" w14:paraId="041A6B3E" w14:textId="031015A4">
      <w:pPr>
        <w:ind w:firstLine="567"/>
        <w:jc w:val="both"/>
        <w:rPr>
          <w:bCs/>
        </w:rPr>
      </w:pPr>
      <w:r w:rsidRPr="00606637">
        <w:rPr>
          <w:lang w:bidi="ru-RU"/>
        </w:rPr>
        <w:t>Довод</w:t>
      </w:r>
      <w:r w:rsidRPr="00606637" w:rsidR="00B10A04">
        <w:rPr>
          <w:lang w:bidi="ru-RU"/>
        </w:rPr>
        <w:t>ы</w:t>
      </w:r>
      <w:r w:rsidRPr="00606637">
        <w:rPr>
          <w:lang w:bidi="ru-RU"/>
        </w:rPr>
        <w:t xml:space="preserve"> Магомедова Д.Д. </w:t>
      </w:r>
      <w:r w:rsidRPr="00606637" w:rsidR="0017170F">
        <w:rPr>
          <w:lang w:bidi="ru-RU"/>
        </w:rPr>
        <w:t xml:space="preserve">и его защитника </w:t>
      </w:r>
      <w:r w:rsidRPr="00606637">
        <w:rPr>
          <w:bCs/>
        </w:rPr>
        <w:t>о</w:t>
      </w:r>
      <w:r w:rsidRPr="00606637" w:rsidR="0017170F">
        <w:rPr>
          <w:bCs/>
        </w:rPr>
        <w:t>б отсутствии в его действиях умысла, о том</w:t>
      </w:r>
      <w:r w:rsidRPr="00606637">
        <w:rPr>
          <w:bCs/>
        </w:rPr>
        <w:t xml:space="preserve">, что </w:t>
      </w:r>
      <w:r w:rsidRPr="00606637" w:rsidR="0017170F">
        <w:rPr>
          <w:lang w:bidi="ru-RU"/>
        </w:rPr>
        <w:t xml:space="preserve">Магомедову Д.Д. </w:t>
      </w:r>
      <w:r w:rsidRPr="00606637">
        <w:rPr>
          <w:bCs/>
        </w:rPr>
        <w:t>не было известно, что на транспортном средстве</w:t>
      </w:r>
      <w:r w:rsidRPr="00606637" w:rsidR="00B10A04">
        <w:rPr>
          <w:bCs/>
        </w:rPr>
        <w:t xml:space="preserve"> установлены другие регистрационные</w:t>
      </w:r>
      <w:r w:rsidRPr="00606637" w:rsidR="00380254">
        <w:rPr>
          <w:bCs/>
        </w:rPr>
        <w:t xml:space="preserve"> знаки, что произошла ошибка при </w:t>
      </w:r>
      <w:r w:rsidRPr="00606637" w:rsidR="00B10A04">
        <w:rPr>
          <w:bCs/>
        </w:rPr>
        <w:t>изготовлении регистрационных знаков</w:t>
      </w:r>
      <w:r w:rsidRPr="00606637" w:rsidR="00380254">
        <w:rPr>
          <w:bCs/>
        </w:rPr>
        <w:t>,</w:t>
      </w:r>
      <w:r w:rsidRPr="00606637" w:rsidR="007E74D4">
        <w:rPr>
          <w:bCs/>
        </w:rPr>
        <w:t xml:space="preserve"> а также то, что и</w:t>
      </w:r>
      <w:r w:rsidRPr="00606637" w:rsidR="00380254">
        <w:rPr>
          <w:bCs/>
        </w:rPr>
        <w:t>з ма</w:t>
      </w:r>
      <w:r w:rsidRPr="00606637" w:rsidR="007E74D4">
        <w:rPr>
          <w:bCs/>
        </w:rPr>
        <w:t>териалов дела не усматривается</w:t>
      </w:r>
      <w:r w:rsidRPr="00606637" w:rsidR="00380254">
        <w:rPr>
          <w:bCs/>
        </w:rPr>
        <w:t xml:space="preserve"> наличи</w:t>
      </w:r>
      <w:r w:rsidRPr="00606637" w:rsidR="007E74D4">
        <w:rPr>
          <w:bCs/>
        </w:rPr>
        <w:t>е</w:t>
      </w:r>
      <w:r w:rsidRPr="00606637" w:rsidR="00380254">
        <w:rPr>
          <w:bCs/>
        </w:rPr>
        <w:t xml:space="preserve"> таких признаков как заведомость, умышленность</w:t>
      </w:r>
      <w:r w:rsidRPr="00606637" w:rsidR="007E74D4">
        <w:rPr>
          <w:bCs/>
        </w:rPr>
        <w:t>,</w:t>
      </w:r>
      <w:r w:rsidRPr="00606637" w:rsidR="00380254">
        <w:rPr>
          <w:bCs/>
        </w:rPr>
        <w:t xml:space="preserve"> </w:t>
      </w:r>
      <w:r w:rsidRPr="00606637">
        <w:rPr>
          <w:bCs/>
        </w:rPr>
        <w:t>не явля</w:t>
      </w:r>
      <w:r w:rsidRPr="00606637" w:rsidR="00380254">
        <w:rPr>
          <w:bCs/>
        </w:rPr>
        <w:t>ю</w:t>
      </w:r>
      <w:r w:rsidRPr="00606637">
        <w:rPr>
          <w:bCs/>
        </w:rPr>
        <w:t xml:space="preserve">тся основанием для </w:t>
      </w:r>
      <w:r w:rsidRPr="00606637">
        <w:rPr>
          <w:bCs/>
        </w:rPr>
        <w:t>прекращения производства по делу</w:t>
      </w:r>
      <w:r w:rsidRPr="00606637">
        <w:rPr>
          <w:bCs/>
        </w:rPr>
        <w:t xml:space="preserve">,  поскольку, в силу </w:t>
      </w:r>
      <w:hyperlink r:id="rId6" w:history="1">
        <w:r w:rsidRPr="00606637">
          <w:rPr>
            <w:rStyle w:val="Hyperlink"/>
            <w:bCs/>
            <w:color w:val="000000" w:themeColor="text1"/>
            <w:u w:val="none"/>
          </w:rPr>
          <w:t>п. 2.3.1</w:t>
        </w:r>
      </w:hyperlink>
      <w:r w:rsidRPr="00606637">
        <w:rPr>
          <w:bCs/>
          <w:color w:val="000000" w:themeColor="text1"/>
        </w:rPr>
        <w:t xml:space="preserve"> </w:t>
      </w:r>
      <w:r w:rsidRPr="00606637">
        <w:rPr>
          <w:bCs/>
        </w:rPr>
        <w:t>Правил дорожного движения РФ, перед выездом водитель  был обязан проверить соответствие вышеупомянутого транспортного средства Основным положениям по до</w:t>
      </w:r>
      <w:r w:rsidRPr="00606637">
        <w:rPr>
          <w:bCs/>
        </w:rPr>
        <w:t>пуску транспортных средств к эксплуатации и обязанностями должностных лиц по обеспечению безопасности дорожного движения, в том числе проверить соответствие установленных государственных регистрационных знаков государственным регистрационным знакам, выданн</w:t>
      </w:r>
      <w:r w:rsidRPr="00606637">
        <w:rPr>
          <w:bCs/>
        </w:rPr>
        <w:t>ых при государственной  регистрации транспортного средства.</w:t>
      </w:r>
    </w:p>
    <w:p w:rsidR="00B10A04" w:rsidRPr="00606637" w:rsidP="00D26185" w14:paraId="35BB011A" w14:textId="4B4260B5">
      <w:pPr>
        <w:ind w:firstLine="567"/>
        <w:jc w:val="both"/>
        <w:rPr>
          <w:bCs/>
        </w:rPr>
      </w:pPr>
      <w:r w:rsidRPr="00606637">
        <w:rPr>
          <w:bCs/>
        </w:rPr>
        <w:t xml:space="preserve">Несоответствие сведений номеров регистрационных знаков на автомобиле </w:t>
      </w:r>
      <w:r w:rsidRPr="00606637" w:rsidR="003808C2">
        <w:t>***</w:t>
      </w:r>
      <w:r w:rsidRPr="00606637">
        <w:rPr>
          <w:bCs/>
        </w:rPr>
        <w:t xml:space="preserve"> от имеющихся в свидетельстве о регистрации данного транспортного средства, являются явными, очевидными и не могли б</w:t>
      </w:r>
      <w:r w:rsidRPr="00606637">
        <w:rPr>
          <w:bCs/>
        </w:rPr>
        <w:t>ыть не замечены водителем.</w:t>
      </w:r>
    </w:p>
    <w:p w:rsidR="002B1982" w:rsidRPr="00606637" w:rsidP="002B1982" w14:paraId="0490E04D" w14:textId="3F290E6F">
      <w:pPr>
        <w:ind w:firstLine="567"/>
        <w:jc w:val="both"/>
        <w:rPr>
          <w:bCs/>
        </w:rPr>
      </w:pPr>
      <w:r w:rsidRPr="00606637">
        <w:rPr>
          <w:bCs/>
        </w:rPr>
        <w:t xml:space="preserve">Изложенное объективно свидетельствует о том, что при должной внимательности и осмотрительности </w:t>
      </w:r>
      <w:r w:rsidRPr="00606637">
        <w:rPr>
          <w:bCs/>
          <w:lang w:bidi="ru-RU"/>
        </w:rPr>
        <w:t xml:space="preserve">Магомедов Д.Д. </w:t>
      </w:r>
      <w:r w:rsidRPr="00606637">
        <w:rPr>
          <w:bCs/>
        </w:rPr>
        <w:t xml:space="preserve">мог бы избежать нарушения требований </w:t>
      </w:r>
      <w:hyperlink r:id="rId7" w:history="1">
        <w:r w:rsidRPr="00606637">
          <w:rPr>
            <w:rStyle w:val="Hyperlink"/>
            <w:bCs/>
            <w:color w:val="auto"/>
            <w:u w:val="none"/>
          </w:rPr>
          <w:t>Правил</w:t>
        </w:r>
      </w:hyperlink>
      <w:r w:rsidRPr="00606637">
        <w:rPr>
          <w:bCs/>
        </w:rPr>
        <w:t xml:space="preserve"> дорожного движения РФ, которые он, тем не менее, допустил.  </w:t>
      </w:r>
    </w:p>
    <w:p w:rsidR="00AE347D" w:rsidRPr="00606637" w:rsidP="00AE347D" w14:paraId="617578E6" w14:textId="58D62911">
      <w:pPr>
        <w:ind w:firstLine="567"/>
        <w:jc w:val="both"/>
        <w:rPr>
          <w:bCs/>
          <w:color w:val="000000" w:themeColor="text1"/>
        </w:rPr>
      </w:pPr>
      <w:r w:rsidRPr="00606637">
        <w:rPr>
          <w:bCs/>
        </w:rPr>
        <w:t>П</w:t>
      </w:r>
      <w:r w:rsidRPr="00606637">
        <w:rPr>
          <w:bCs/>
        </w:rPr>
        <w:t xml:space="preserve">риняв на себя управление транспортным средством, </w:t>
      </w:r>
      <w:r w:rsidRPr="00606637">
        <w:rPr>
          <w:bCs/>
          <w:lang w:bidi="ru-RU"/>
        </w:rPr>
        <w:t xml:space="preserve">Магомедов Д.Д., </w:t>
      </w:r>
      <w:r w:rsidRPr="00606637">
        <w:rPr>
          <w:bCs/>
        </w:rPr>
        <w:t xml:space="preserve">имея на руках документы с </w:t>
      </w:r>
      <w:r w:rsidRPr="00606637">
        <w:rPr>
          <w:bCs/>
        </w:rPr>
        <w:t>регистрационными сведениями</w:t>
      </w:r>
      <w:r w:rsidRPr="00606637">
        <w:rPr>
          <w:bCs/>
        </w:rPr>
        <w:t xml:space="preserve">, </w:t>
      </w:r>
      <w:r w:rsidRPr="00606637">
        <w:rPr>
          <w:bCs/>
        </w:rPr>
        <w:t>очевидно не соответствующие фактически закрепленным регистрационным знакам на транспортном средстве</w:t>
      </w:r>
      <w:r w:rsidRPr="00606637">
        <w:rPr>
          <w:bCs/>
        </w:rPr>
        <w:t>,</w:t>
      </w:r>
      <w:r w:rsidRPr="00606637">
        <w:rPr>
          <w:bCs/>
        </w:rPr>
        <w:t xml:space="preserve"> и обязанность выполнения требований </w:t>
      </w:r>
      <w:hyperlink r:id="rId5" w:anchor="/document/1305770/entry/2031" w:history="1">
        <w:r w:rsidRPr="00606637">
          <w:rPr>
            <w:rStyle w:val="Hyperlink"/>
            <w:bCs/>
            <w:color w:val="000000" w:themeColor="text1"/>
            <w:u w:val="none"/>
          </w:rPr>
          <w:t>пункта 2.3.1</w:t>
        </w:r>
      </w:hyperlink>
      <w:r w:rsidRPr="00606637">
        <w:rPr>
          <w:bCs/>
          <w:color w:val="000000" w:themeColor="text1"/>
        </w:rPr>
        <w:t> П</w:t>
      </w:r>
      <w:r w:rsidRPr="00606637">
        <w:rPr>
          <w:bCs/>
          <w:color w:val="000000" w:themeColor="text1"/>
        </w:rPr>
        <w:t>ДД РФ, в том числе в части соответствия пункту 11 Основных положений по допуску, управлял транспортным средством, заведомо зная о подложности регистрационных знаков.</w:t>
      </w:r>
    </w:p>
    <w:p w:rsidR="00AE347D" w:rsidRPr="00606637" w:rsidP="00AE347D" w14:paraId="72ABFD52" w14:textId="2AF24B77">
      <w:pPr>
        <w:ind w:firstLine="567"/>
        <w:jc w:val="both"/>
        <w:rPr>
          <w:bCs/>
          <w:color w:val="000000" w:themeColor="text1"/>
        </w:rPr>
      </w:pPr>
      <w:r w:rsidRPr="00606637">
        <w:rPr>
          <w:bCs/>
          <w:color w:val="000000" w:themeColor="text1"/>
        </w:rPr>
        <w:t>При этом</w:t>
      </w:r>
      <w:r w:rsidRPr="00606637" w:rsidR="00380254">
        <w:rPr>
          <w:bCs/>
          <w:color w:val="000000" w:themeColor="text1"/>
        </w:rPr>
        <w:t>,</w:t>
      </w:r>
      <w:r w:rsidRPr="00606637">
        <w:rPr>
          <w:bCs/>
          <w:color w:val="000000" w:themeColor="text1"/>
        </w:rPr>
        <w:t xml:space="preserve"> то обстоятельство, кем именно были установлены подложные регистрационные знаки н</w:t>
      </w:r>
      <w:r w:rsidRPr="00606637">
        <w:rPr>
          <w:bCs/>
          <w:color w:val="000000" w:themeColor="text1"/>
        </w:rPr>
        <w:t>а транспортное средство, не имеет правового значения при квалификации действий лица по </w:t>
      </w:r>
      <w:hyperlink r:id="rId5" w:anchor="/document/12125267/entry/12204" w:history="1">
        <w:r w:rsidRPr="00606637">
          <w:rPr>
            <w:rStyle w:val="Hyperlink"/>
            <w:bCs/>
            <w:color w:val="000000" w:themeColor="text1"/>
            <w:u w:val="none"/>
          </w:rPr>
          <w:t>ч.4 ст.12.2</w:t>
        </w:r>
      </w:hyperlink>
      <w:r w:rsidRPr="00606637">
        <w:rPr>
          <w:bCs/>
          <w:color w:val="000000" w:themeColor="text1"/>
        </w:rPr>
        <w:t> КоАП РФ.</w:t>
      </w:r>
    </w:p>
    <w:p w:rsidR="00AE347D" w:rsidRPr="00606637" w:rsidP="00AE347D" w14:paraId="4B2236F6" w14:textId="55654AE8">
      <w:pPr>
        <w:ind w:firstLine="567"/>
        <w:jc w:val="both"/>
        <w:rPr>
          <w:bCs/>
        </w:rPr>
      </w:pPr>
      <w:r w:rsidRPr="00606637">
        <w:rPr>
          <w:bCs/>
          <w:color w:val="000000" w:themeColor="text1"/>
        </w:rPr>
        <w:t>В связи с чем, объяснения свидетеля Искандарова А.И.</w:t>
      </w:r>
      <w:r w:rsidRPr="00606637">
        <w:rPr>
          <w:bCs/>
        </w:rPr>
        <w:t xml:space="preserve"> </w:t>
      </w:r>
      <w:r w:rsidRPr="00606637">
        <w:rPr>
          <w:bCs/>
        </w:rPr>
        <w:t>не свидетельствую</w:t>
      </w:r>
      <w:r w:rsidRPr="00606637">
        <w:rPr>
          <w:bCs/>
        </w:rPr>
        <w:t xml:space="preserve">т о невиновности </w:t>
      </w:r>
      <w:r w:rsidRPr="00606637">
        <w:rPr>
          <w:bCs/>
          <w:lang w:bidi="ru-RU"/>
        </w:rPr>
        <w:t>Магомедов</w:t>
      </w:r>
      <w:r w:rsidRPr="00606637">
        <w:rPr>
          <w:bCs/>
          <w:lang w:bidi="ru-RU"/>
        </w:rPr>
        <w:t xml:space="preserve">а </w:t>
      </w:r>
      <w:r w:rsidRPr="00606637">
        <w:rPr>
          <w:bCs/>
          <w:lang w:bidi="ru-RU"/>
        </w:rPr>
        <w:t>Д.Д.</w:t>
      </w:r>
    </w:p>
    <w:p w:rsidR="001230E2" w:rsidRPr="00606637" w:rsidP="001230E2" w14:paraId="3B31576D" w14:textId="65594405">
      <w:pPr>
        <w:ind w:firstLine="567"/>
        <w:jc w:val="both"/>
      </w:pPr>
      <w:r w:rsidRPr="00606637">
        <w:t xml:space="preserve">Материалами дела подтверждено, что на транспортном средстве, которым управлял </w:t>
      </w:r>
      <w:r w:rsidRPr="00606637" w:rsidR="00E61436">
        <w:t>Магомедов Д.Д.</w:t>
      </w:r>
      <w:r w:rsidRPr="00606637">
        <w:t xml:space="preserve">, </w:t>
      </w:r>
      <w:r w:rsidRPr="00606637" w:rsidR="007A14EE">
        <w:t>был</w:t>
      </w:r>
      <w:r w:rsidRPr="00606637" w:rsidR="00C31DEE">
        <w:t>и</w:t>
      </w:r>
      <w:r w:rsidRPr="00606637" w:rsidR="007A14EE">
        <w:t xml:space="preserve"> установлен</w:t>
      </w:r>
      <w:r w:rsidRPr="00606637" w:rsidR="00C31DEE">
        <w:t>ы</w:t>
      </w:r>
      <w:r w:rsidRPr="00606637" w:rsidR="006722D8">
        <w:t xml:space="preserve"> заведомо подложны</w:t>
      </w:r>
      <w:r w:rsidRPr="00606637" w:rsidR="00C31DEE">
        <w:t>е</w:t>
      </w:r>
      <w:r w:rsidRPr="00606637" w:rsidR="006722D8">
        <w:t xml:space="preserve"> государственны</w:t>
      </w:r>
      <w:r w:rsidRPr="00606637" w:rsidR="00C31DEE">
        <w:t>е</w:t>
      </w:r>
      <w:r w:rsidRPr="00606637" w:rsidR="006722D8">
        <w:t xml:space="preserve"> регистрационны</w:t>
      </w:r>
      <w:r w:rsidRPr="00606637" w:rsidR="00C31DEE">
        <w:t>е</w:t>
      </w:r>
      <w:r w:rsidRPr="00606637" w:rsidR="007A14EE">
        <w:t xml:space="preserve"> знак</w:t>
      </w:r>
      <w:r w:rsidRPr="00606637" w:rsidR="00C31DEE">
        <w:t>и</w:t>
      </w:r>
      <w:r w:rsidRPr="00606637" w:rsidR="007B634B">
        <w:t xml:space="preserve">, </w:t>
      </w:r>
      <w:r w:rsidRPr="00606637">
        <w:t>выданны</w:t>
      </w:r>
      <w:r w:rsidRPr="00606637" w:rsidR="00C31DEE">
        <w:t>е</w:t>
      </w:r>
      <w:r w:rsidRPr="00606637">
        <w:t xml:space="preserve"> на другое транспортное средство, следовательно эксплуатация транспортного средства запрещается, и дает основание квалифицировать его действия по ч. 4 ст.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 Статья 12.2. Управление транспортным средством с нарушением правил установки на нем государственных регистрационных знаков" w:history="1">
        <w:r w:rsidRPr="00606637">
          <w:rPr>
            <w:rStyle w:val="Hyperlink"/>
            <w:color w:val="000000" w:themeColor="text1"/>
            <w:u w:val="none"/>
          </w:rPr>
          <w:t>12.2</w:t>
        </w:r>
      </w:hyperlink>
      <w:r w:rsidRPr="00606637">
        <w:t xml:space="preserve"> КоАП РФ.</w:t>
      </w:r>
    </w:p>
    <w:p w:rsidR="001230E2" w:rsidRPr="00606637" w:rsidP="00D13934" w14:paraId="0B46E447" w14:textId="2F7AB9A1">
      <w:pPr>
        <w:ind w:firstLine="567"/>
        <w:jc w:val="both"/>
      </w:pPr>
      <w:r w:rsidRPr="00606637">
        <w:t>Факт управления тран</w:t>
      </w:r>
      <w:r w:rsidRPr="00606637">
        <w:t xml:space="preserve">спортным средством подтвержден материалами дела, протоколом об административном правонарушении, не оспаривался </w:t>
      </w:r>
      <w:r w:rsidRPr="00606637">
        <w:t>Магомедов</w:t>
      </w:r>
      <w:r w:rsidRPr="00606637" w:rsidR="00C31DEE">
        <w:t>ым</w:t>
      </w:r>
      <w:r w:rsidRPr="00606637">
        <w:t xml:space="preserve"> Д.Д</w:t>
      </w:r>
      <w:r w:rsidRPr="00606637">
        <w:t>.</w:t>
      </w:r>
    </w:p>
    <w:p w:rsidR="00D13934" w:rsidRPr="00606637" w:rsidP="00D13934" w14:paraId="638C609B" w14:textId="0D4781B0">
      <w:pPr>
        <w:ind w:firstLine="567"/>
        <w:jc w:val="both"/>
      </w:pPr>
      <w:r w:rsidRPr="00606637">
        <w:t xml:space="preserve">Действия </w:t>
      </w:r>
      <w:r w:rsidRPr="00606637" w:rsidR="00E61436">
        <w:t>Магомедова Д.Д.</w:t>
      </w:r>
      <w:r w:rsidRPr="00606637">
        <w:t xml:space="preserve"> </w:t>
      </w:r>
      <w:r w:rsidRPr="00606637" w:rsidR="00EE6E31">
        <w:t xml:space="preserve">мировой </w:t>
      </w:r>
      <w:r w:rsidRPr="00606637">
        <w:t>судья квалифицирует по ч.</w:t>
      </w:r>
      <w:r w:rsidRPr="00606637" w:rsidR="00671859">
        <w:t xml:space="preserve"> </w:t>
      </w:r>
      <w:r w:rsidRPr="00606637" w:rsidR="00C37F9A">
        <w:t>4</w:t>
      </w:r>
      <w:r w:rsidRPr="00606637" w:rsidR="00DE5AC4">
        <w:t xml:space="preserve"> ст. 12.2</w:t>
      </w:r>
      <w:r w:rsidRPr="00606637">
        <w:t xml:space="preserve"> Кодекса Российской Федерации об административных правонару</w:t>
      </w:r>
      <w:r w:rsidRPr="00606637">
        <w:t xml:space="preserve">шениях, </w:t>
      </w:r>
      <w:r w:rsidRPr="00606637" w:rsidR="00263F3E">
        <w:t xml:space="preserve">как </w:t>
      </w:r>
      <w:r w:rsidRPr="00606637" w:rsidR="00C37F9A">
        <w:rPr>
          <w:rFonts w:eastAsiaTheme="minorHAnsi"/>
          <w:lang w:eastAsia="en-US"/>
        </w:rPr>
        <w:t>управление транспортным средством с заведомо подложными государственными регистрационными знаками</w:t>
      </w:r>
      <w:r w:rsidRPr="00606637">
        <w:t>.</w:t>
      </w:r>
    </w:p>
    <w:p w:rsidR="00AE347D" w:rsidRPr="00606637" w:rsidP="00D13934" w14:paraId="7458401F" w14:textId="23EB405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637">
        <w:rPr>
          <w:rFonts w:ascii="Times New Roman" w:hAnsi="Times New Roman" w:cs="Times New Roman"/>
          <w:sz w:val="24"/>
          <w:szCs w:val="24"/>
        </w:rPr>
        <w:t>Оснований для прекращения производства по делу, вопреки доводам защитника, в судебном заседании не установлено.</w:t>
      </w:r>
    </w:p>
    <w:p w:rsidR="00D13934" w:rsidRPr="00606637" w:rsidP="00D13934" w14:paraId="1B62FA25" w14:textId="777777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637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</w:t>
      </w:r>
      <w:r w:rsidRPr="00606637">
        <w:rPr>
          <w:rFonts w:ascii="Times New Roman" w:hAnsi="Times New Roman" w:cs="Times New Roman"/>
          <w:sz w:val="24"/>
          <w:szCs w:val="24"/>
        </w:rPr>
        <w:t>учитывает характер совершенного правонарушения, личность правонарушителя.</w:t>
      </w:r>
    </w:p>
    <w:p w:rsidR="007E74D4" w:rsidRPr="00606637" w:rsidP="007E74D4" w14:paraId="6DC4F840" w14:textId="777777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637">
        <w:rPr>
          <w:rFonts w:ascii="Times New Roman" w:hAnsi="Times New Roman" w:cs="Times New Roman"/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 w:rsidR="007E74D4" w:rsidRPr="00606637" w:rsidP="007E74D4" w14:paraId="6D9E9C5A" w14:textId="777777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637">
        <w:rPr>
          <w:rFonts w:ascii="Times New Roman" w:hAnsi="Times New Roman" w:cs="Times New Roman"/>
          <w:sz w:val="24"/>
          <w:szCs w:val="24"/>
        </w:rPr>
        <w:t>Обстоятел</w:t>
      </w:r>
      <w:r w:rsidRPr="00606637">
        <w:rPr>
          <w:rFonts w:ascii="Times New Roman" w:hAnsi="Times New Roman" w:cs="Times New Roman"/>
          <w:sz w:val="24"/>
          <w:szCs w:val="24"/>
        </w:rPr>
        <w:t xml:space="preserve">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правонарушения, предусмотренного гл. 12 Кодекса Российской Федерации </w:t>
      </w:r>
      <w:r w:rsidRPr="00606637">
        <w:rPr>
          <w:rFonts w:ascii="Times New Roman" w:hAnsi="Times New Roman" w:cs="Times New Roman"/>
          <w:sz w:val="24"/>
          <w:szCs w:val="24"/>
        </w:rPr>
        <w:t xml:space="preserve">об административных правонарушениях.    </w:t>
      </w:r>
    </w:p>
    <w:p w:rsidR="00D57924" w:rsidRPr="00606637" w:rsidP="007E74D4" w14:paraId="61D7D8B9" w14:textId="78E128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637">
        <w:rPr>
          <w:rFonts w:ascii="Times New Roman" w:hAnsi="Times New Roman" w:cs="Times New Roman"/>
          <w:sz w:val="24"/>
          <w:szCs w:val="24"/>
        </w:rPr>
        <w:t>Согласно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</w:t>
      </w:r>
      <w:r w:rsidRPr="00606637">
        <w:rPr>
          <w:rFonts w:ascii="Times New Roman" w:hAnsi="Times New Roman" w:cs="Times New Roman"/>
          <w:sz w:val="24"/>
          <w:szCs w:val="24"/>
        </w:rPr>
        <w:t xml:space="preserve">о или не может быть применено административное наказание в виде конфискации, а также о внесенном залоге за арестованное судно. </w:t>
      </w:r>
    </w:p>
    <w:p w:rsidR="00D57924" w:rsidRPr="00606637" w:rsidP="00D57924" w14:paraId="4B596CC9" w14:textId="7343E44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637">
        <w:rPr>
          <w:rFonts w:ascii="Times New Roman" w:hAnsi="Times New Roman" w:cs="Times New Roman"/>
          <w:sz w:val="24"/>
          <w:szCs w:val="24"/>
        </w:rPr>
        <w:t>Таким образом, изъятые государственные регистрационные знаки с т/</w:t>
      </w:r>
      <w:r w:rsidRPr="00606637" w:rsidR="00AE347D">
        <w:rPr>
          <w:rFonts w:ascii="Times New Roman" w:hAnsi="Times New Roman" w:cs="Times New Roman"/>
          <w:sz w:val="24"/>
          <w:szCs w:val="24"/>
        </w:rPr>
        <w:t>с</w:t>
      </w:r>
      <w:r w:rsidRPr="00606637">
        <w:rPr>
          <w:rFonts w:ascii="Times New Roman" w:hAnsi="Times New Roman" w:cs="Times New Roman"/>
          <w:sz w:val="24"/>
          <w:szCs w:val="24"/>
        </w:rPr>
        <w:t xml:space="preserve"> </w:t>
      </w:r>
      <w:r w:rsidRPr="00606637" w:rsidR="003808C2">
        <w:rPr>
          <w:rFonts w:ascii="Times New Roman" w:hAnsi="Times New Roman" w:cs="Times New Roman"/>
          <w:sz w:val="24"/>
          <w:szCs w:val="24"/>
        </w:rPr>
        <w:t>***</w:t>
      </w:r>
      <w:r w:rsidRPr="00606637">
        <w:rPr>
          <w:rFonts w:ascii="Times New Roman" w:hAnsi="Times New Roman" w:cs="Times New Roman"/>
          <w:sz w:val="24"/>
          <w:szCs w:val="24"/>
        </w:rPr>
        <w:t xml:space="preserve">, согласно протоколу изъятия вещей и документов </w:t>
      </w:r>
      <w:r w:rsidRPr="00606637" w:rsidR="00606637">
        <w:rPr>
          <w:rFonts w:ascii="Times New Roman" w:hAnsi="Times New Roman" w:cs="Times New Roman"/>
          <w:sz w:val="24"/>
          <w:szCs w:val="24"/>
        </w:rPr>
        <w:t>***</w:t>
      </w:r>
      <w:r w:rsidRPr="00606637" w:rsidR="00606637">
        <w:rPr>
          <w:rFonts w:ascii="Times New Roman" w:hAnsi="Times New Roman" w:cs="Times New Roman"/>
          <w:sz w:val="24"/>
          <w:szCs w:val="24"/>
        </w:rPr>
        <w:t xml:space="preserve"> </w:t>
      </w:r>
      <w:r w:rsidRPr="00606637">
        <w:rPr>
          <w:rFonts w:ascii="Times New Roman" w:hAnsi="Times New Roman" w:cs="Times New Roman"/>
          <w:sz w:val="24"/>
          <w:szCs w:val="24"/>
        </w:rPr>
        <w:t xml:space="preserve">от </w:t>
      </w:r>
      <w:r w:rsidRPr="00606637">
        <w:rPr>
          <w:rFonts w:ascii="Times New Roman" w:hAnsi="Times New Roman" w:cs="Times New Roman"/>
          <w:sz w:val="24"/>
          <w:szCs w:val="24"/>
        </w:rPr>
        <w:t>20.06.2024</w:t>
      </w:r>
      <w:r w:rsidRPr="00606637">
        <w:rPr>
          <w:rFonts w:ascii="Times New Roman" w:hAnsi="Times New Roman" w:cs="Times New Roman"/>
          <w:sz w:val="24"/>
          <w:szCs w:val="24"/>
        </w:rPr>
        <w:t xml:space="preserve">, подлежат направлению </w:t>
      </w:r>
      <w:r w:rsidRPr="00606637" w:rsidR="00B950ED">
        <w:rPr>
          <w:rFonts w:ascii="Times New Roman" w:hAnsi="Times New Roman" w:cs="Times New Roman"/>
          <w:sz w:val="24"/>
          <w:szCs w:val="24"/>
        </w:rPr>
        <w:t xml:space="preserve">в роту №2 ОБ ДПС Госавтоинспекции УМВД России по ХМАО-Югре </w:t>
      </w:r>
      <w:r w:rsidRPr="00606637">
        <w:rPr>
          <w:rFonts w:ascii="Times New Roman" w:hAnsi="Times New Roman" w:cs="Times New Roman"/>
          <w:sz w:val="24"/>
          <w:szCs w:val="24"/>
        </w:rPr>
        <w:t>для уничтожения в установленном порядке.</w:t>
      </w:r>
    </w:p>
    <w:p w:rsidR="00D13934" w:rsidRPr="00606637" w:rsidP="00D13934" w14:paraId="412163F7" w14:textId="77777777">
      <w:pPr>
        <w:pStyle w:val="BodyText"/>
        <w:ind w:firstLine="567"/>
      </w:pPr>
      <w:r w:rsidRPr="00606637">
        <w:t xml:space="preserve">С учётом изложенного, руководствуясь </w:t>
      </w:r>
      <w:r w:rsidRPr="00606637" w:rsidR="009C5EC5">
        <w:t xml:space="preserve">ст. ст. 29.9 ч.1, 29.10, 29.11 </w:t>
      </w:r>
      <w:r w:rsidRPr="00606637">
        <w:t xml:space="preserve">Кодекса Российской Федерации об административных правонарушениях, </w:t>
      </w:r>
      <w:r w:rsidRPr="00606637" w:rsidR="00040AEF">
        <w:t xml:space="preserve">мировой </w:t>
      </w:r>
      <w:r w:rsidRPr="00606637">
        <w:t>судья</w:t>
      </w:r>
    </w:p>
    <w:p w:rsidR="00D3764A" w:rsidRPr="00606637" w:rsidP="00D13934" w14:paraId="16ECA118" w14:textId="77777777">
      <w:pPr>
        <w:jc w:val="center"/>
        <w:rPr>
          <w:bCs/>
        </w:rPr>
      </w:pPr>
    </w:p>
    <w:p w:rsidR="00D13934" w:rsidRPr="00606637" w:rsidP="00D13934" w14:paraId="065C393F" w14:textId="77777777">
      <w:pPr>
        <w:jc w:val="center"/>
        <w:rPr>
          <w:bCs/>
        </w:rPr>
      </w:pPr>
      <w:r w:rsidRPr="00606637">
        <w:rPr>
          <w:bCs/>
        </w:rPr>
        <w:t>П О С Т А Н О В И Л:</w:t>
      </w:r>
    </w:p>
    <w:p w:rsidR="00D13934" w:rsidRPr="00606637" w:rsidP="00D13934" w14:paraId="1B0CCCB4" w14:textId="77777777">
      <w:pPr>
        <w:ind w:firstLine="720"/>
        <w:jc w:val="both"/>
      </w:pPr>
    </w:p>
    <w:p w:rsidR="00D13934" w:rsidRPr="00606637" w:rsidP="00D13934" w14:paraId="5515CC50" w14:textId="746B538D">
      <w:pPr>
        <w:ind w:firstLine="567"/>
        <w:jc w:val="both"/>
      </w:pPr>
      <w:r w:rsidRPr="00606637">
        <w:t xml:space="preserve">Магомедова </w:t>
      </w:r>
      <w:r w:rsidRPr="00606637" w:rsidR="00606637">
        <w:t>Д.Д.</w:t>
      </w:r>
      <w:r w:rsidRPr="00606637">
        <w:t xml:space="preserve"> </w:t>
      </w:r>
      <w:r w:rsidRPr="00606637" w:rsidR="00B76D37">
        <w:t>п</w:t>
      </w:r>
      <w:r w:rsidRPr="00606637">
        <w:t>ризнать виновным в совершении административного правонарушения, предусмотренного ч.</w:t>
      </w:r>
      <w:r w:rsidRPr="00606637" w:rsidR="001B10AC">
        <w:t xml:space="preserve"> </w:t>
      </w:r>
      <w:r w:rsidRPr="00606637" w:rsidR="0077467C">
        <w:t>4</w:t>
      </w:r>
      <w:r w:rsidRPr="00606637">
        <w:t xml:space="preserve"> ст. 12.2 Кодекса Российской Фе</w:t>
      </w:r>
      <w:r w:rsidRPr="00606637">
        <w:t>дерации об административных правонарушениях</w:t>
      </w:r>
      <w:r w:rsidRPr="00606637" w:rsidR="00D21E3A">
        <w:t>,</w:t>
      </w:r>
      <w:r w:rsidRPr="00606637">
        <w:t xml:space="preserve"> и назначить </w:t>
      </w:r>
      <w:r w:rsidRPr="00606637" w:rsidR="0077467C">
        <w:t>ему административное наказание в виде лишения права управления транспортными средствами на срок 06 (шесть) месяцев</w:t>
      </w:r>
      <w:r w:rsidRPr="00606637">
        <w:t>.</w:t>
      </w:r>
    </w:p>
    <w:p w:rsidR="0077467C" w:rsidRPr="00606637" w:rsidP="0077467C" w14:paraId="404BF85F" w14:textId="77777777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  <w:r w:rsidRPr="00606637">
        <w:t>Срок лишения права управления транспортными средствами исчислять с момента вступлен</w:t>
      </w:r>
      <w:r w:rsidRPr="00606637">
        <w:t>ия настоящего постановления в законную силу.</w:t>
      </w:r>
    </w:p>
    <w:p w:rsidR="0077467C" w:rsidRPr="00606637" w:rsidP="0077467C" w14:paraId="3D843026" w14:textId="171CEF1C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  <w:r w:rsidRPr="00606637"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</w:t>
      </w:r>
      <w:r w:rsidRPr="00606637">
        <w:t xml:space="preserve"> права, должно сдать документы в органы </w:t>
      </w:r>
      <w:r w:rsidRPr="00606637" w:rsidR="002B1982">
        <w:t>Госавтоинспекции</w:t>
      </w:r>
      <w:r w:rsidRPr="00606637">
        <w:t>, а в случае утраты указанных документов заявить об этом в указанный орган в тот же срок.</w:t>
      </w:r>
    </w:p>
    <w:p w:rsidR="0077467C" w:rsidRPr="00606637" w:rsidP="0077467C" w14:paraId="13380144" w14:textId="69AFE16C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  <w:r w:rsidRPr="00606637">
        <w:t xml:space="preserve"> В случае уклонения лица, лишенного специального права, от сдачи соответствующего удостоверения (специального </w:t>
      </w:r>
      <w:r w:rsidRPr="00606637">
        <w:t>разрешения) 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</w:t>
      </w:r>
      <w:r w:rsidRPr="00606637">
        <w:t>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57924" w:rsidRPr="00606637" w:rsidP="00D57924" w14:paraId="0CA91595" w14:textId="2D56FC6B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  <w:r w:rsidRPr="00606637">
        <w:t xml:space="preserve">Изъятые государственные регистрационные знаки с т/с </w:t>
      </w:r>
      <w:r w:rsidRPr="00606637" w:rsidR="003808C2">
        <w:t>***</w:t>
      </w:r>
      <w:r w:rsidRPr="00606637">
        <w:t xml:space="preserve">, согласно протоколу изъятия вещей и документов 86БУ 002182 от </w:t>
      </w:r>
      <w:r w:rsidRPr="00606637">
        <w:t>20.06.2024</w:t>
      </w:r>
      <w:r w:rsidRPr="00606637" w:rsidR="00B950ED">
        <w:t xml:space="preserve">, подлежат направлению в роту №2 ОБ ДПС </w:t>
      </w:r>
      <w:r w:rsidRPr="00606637">
        <w:t>Г</w:t>
      </w:r>
      <w:r w:rsidRPr="00606637" w:rsidR="00B950ED">
        <w:t xml:space="preserve">осавтоинспекции </w:t>
      </w:r>
      <w:r w:rsidRPr="00606637">
        <w:t>УМВД России по ХМАО-Югре для уничтожения в установленном порядке.</w:t>
      </w:r>
    </w:p>
    <w:p w:rsidR="00B76D37" w:rsidRPr="00606637" w:rsidP="0077467C" w14:paraId="669550E9" w14:textId="77777777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  <w:r w:rsidRPr="00606637">
        <w:t>Постановление может быть обжаловано в Нефтеюганский районный суд ХМАО-Югры в течение десяти суток со дня получения копии по</w:t>
      </w:r>
      <w:r w:rsidRPr="00606637">
        <w:t>становления через мирового судью, вынесшего постановление. В этот же срок постановление может быть опротестовано прокурором.</w:t>
      </w:r>
      <w:r w:rsidRPr="00606637">
        <w:tab/>
      </w:r>
    </w:p>
    <w:p w:rsidR="00B76D37" w:rsidRPr="00606637" w:rsidP="00B76D37" w14:paraId="094DF83A" w14:textId="77777777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</w:p>
    <w:p w:rsidR="007E74D4" w:rsidRPr="00606637" w:rsidP="00B76D37" w14:paraId="778ACE81" w14:textId="77777777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</w:p>
    <w:p w:rsidR="00B76D37" w:rsidRPr="00606637" w:rsidP="00606637" w14:paraId="508DF6F1" w14:textId="148D820B">
      <w:pPr>
        <w:widowControl w:val="0"/>
        <w:shd w:val="clear" w:color="auto" w:fill="FFFFFF"/>
        <w:tabs>
          <w:tab w:val="left" w:pos="6495"/>
        </w:tabs>
        <w:autoSpaceDE w:val="0"/>
        <w:ind w:right="-1" w:firstLine="567"/>
        <w:jc w:val="both"/>
      </w:pPr>
      <w:r w:rsidRPr="00606637">
        <w:t xml:space="preserve">              Мировой судья            </w:t>
      </w:r>
      <w:r w:rsidRPr="00606637" w:rsidR="00263F3E">
        <w:t xml:space="preserve"> </w:t>
      </w:r>
      <w:r w:rsidRPr="00606637">
        <w:t xml:space="preserve">  </w:t>
      </w:r>
      <w:r w:rsidRPr="00606637" w:rsidR="00606637">
        <w:t xml:space="preserve"> </w:t>
      </w:r>
      <w:r w:rsidRPr="00606637">
        <w:t xml:space="preserve">                       </w:t>
      </w:r>
      <w:r w:rsidRPr="00606637" w:rsidR="00717CF8">
        <w:t xml:space="preserve">      </w:t>
      </w:r>
      <w:r w:rsidRPr="00606637" w:rsidR="001230E2">
        <w:t>Р.В. Агзямова</w:t>
      </w:r>
    </w:p>
    <w:p w:rsidR="007E74D4" w:rsidRPr="00606637" w:rsidP="00B76D37" w14:paraId="1B67E83E" w14:textId="77777777">
      <w:pPr>
        <w:widowControl w:val="0"/>
        <w:shd w:val="clear" w:color="auto" w:fill="FFFFFF"/>
        <w:autoSpaceDE w:val="0"/>
        <w:ind w:right="-1"/>
        <w:jc w:val="both"/>
      </w:pPr>
    </w:p>
    <w:p w:rsidR="006F0C3D" w:rsidRPr="00606637" w:rsidP="005B1FB2" w14:paraId="3B7FF3B7" w14:textId="2C3B6823">
      <w:pPr>
        <w:suppressAutoHyphens/>
        <w:jc w:val="both"/>
        <w:rPr>
          <w:lang w:eastAsia="ar-SA"/>
        </w:rPr>
      </w:pPr>
      <w:r w:rsidRPr="00606637">
        <w:t xml:space="preserve"> </w:t>
      </w:r>
      <w:r w:rsidRPr="00606637" w:rsidR="00707C16">
        <w:rPr>
          <w:lang w:eastAsia="ar-SA"/>
        </w:rPr>
        <w:t xml:space="preserve">  </w:t>
      </w:r>
    </w:p>
    <w:sectPr w:rsidSect="00717CF8">
      <w:footerReference w:type="default" r:id="rId9"/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31005"/>
      <w:docPartObj>
        <w:docPartGallery w:val="Page Numbers (Bottom of Page)"/>
        <w:docPartUnique/>
      </w:docPartObj>
    </w:sdtPr>
    <w:sdtContent>
      <w:p w:rsidR="00D3764A" w14:paraId="441F1BD3" w14:textId="2AEE6FE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637">
          <w:rPr>
            <w:noProof/>
          </w:rPr>
          <w:t>1</w:t>
        </w:r>
        <w:r>
          <w:fldChar w:fldCharType="end"/>
        </w:r>
      </w:p>
    </w:sdtContent>
  </w:sdt>
  <w:p w:rsidR="00D3764A" w14:paraId="13EC9A08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0101E"/>
    <w:rsid w:val="00040AEF"/>
    <w:rsid w:val="00047FF4"/>
    <w:rsid w:val="0006114A"/>
    <w:rsid w:val="00082AA6"/>
    <w:rsid w:val="000C7090"/>
    <w:rsid w:val="000D7EFB"/>
    <w:rsid w:val="000E4F76"/>
    <w:rsid w:val="001116CD"/>
    <w:rsid w:val="00117355"/>
    <w:rsid w:val="001230E2"/>
    <w:rsid w:val="00170D77"/>
    <w:rsid w:val="0017170F"/>
    <w:rsid w:val="001A190B"/>
    <w:rsid w:val="001B10AC"/>
    <w:rsid w:val="001B19C2"/>
    <w:rsid w:val="001C1CEB"/>
    <w:rsid w:val="001F3FFC"/>
    <w:rsid w:val="00200327"/>
    <w:rsid w:val="00225960"/>
    <w:rsid w:val="00251B0B"/>
    <w:rsid w:val="00263F3E"/>
    <w:rsid w:val="0028107F"/>
    <w:rsid w:val="002B1982"/>
    <w:rsid w:val="002C384A"/>
    <w:rsid w:val="002D7B0A"/>
    <w:rsid w:val="00334E72"/>
    <w:rsid w:val="00380254"/>
    <w:rsid w:val="003808C2"/>
    <w:rsid w:val="00381870"/>
    <w:rsid w:val="003917F3"/>
    <w:rsid w:val="00392F51"/>
    <w:rsid w:val="004303E1"/>
    <w:rsid w:val="00436B35"/>
    <w:rsid w:val="00454D16"/>
    <w:rsid w:val="00455FAE"/>
    <w:rsid w:val="00467E6E"/>
    <w:rsid w:val="00487046"/>
    <w:rsid w:val="004915D6"/>
    <w:rsid w:val="004F6330"/>
    <w:rsid w:val="00506310"/>
    <w:rsid w:val="00532BF7"/>
    <w:rsid w:val="00546F98"/>
    <w:rsid w:val="00550C46"/>
    <w:rsid w:val="00584BA8"/>
    <w:rsid w:val="005B1FB2"/>
    <w:rsid w:val="005E515A"/>
    <w:rsid w:val="00606637"/>
    <w:rsid w:val="00616DBC"/>
    <w:rsid w:val="006201F0"/>
    <w:rsid w:val="006252DB"/>
    <w:rsid w:val="006631FB"/>
    <w:rsid w:val="00671859"/>
    <w:rsid w:val="006722D8"/>
    <w:rsid w:val="006B3BA0"/>
    <w:rsid w:val="006E46ED"/>
    <w:rsid w:val="006F0C3D"/>
    <w:rsid w:val="00707C16"/>
    <w:rsid w:val="00717CF8"/>
    <w:rsid w:val="00726B48"/>
    <w:rsid w:val="00733978"/>
    <w:rsid w:val="00734CD4"/>
    <w:rsid w:val="0074349B"/>
    <w:rsid w:val="00755878"/>
    <w:rsid w:val="00767602"/>
    <w:rsid w:val="0077467C"/>
    <w:rsid w:val="007A14EE"/>
    <w:rsid w:val="007B634B"/>
    <w:rsid w:val="007D5945"/>
    <w:rsid w:val="007E74D4"/>
    <w:rsid w:val="008544DA"/>
    <w:rsid w:val="00862A5E"/>
    <w:rsid w:val="008755B0"/>
    <w:rsid w:val="008C231E"/>
    <w:rsid w:val="009805F5"/>
    <w:rsid w:val="009C5EC5"/>
    <w:rsid w:val="009D6016"/>
    <w:rsid w:val="00A02448"/>
    <w:rsid w:val="00A25DF7"/>
    <w:rsid w:val="00A75056"/>
    <w:rsid w:val="00A829C5"/>
    <w:rsid w:val="00A925D3"/>
    <w:rsid w:val="00AD038A"/>
    <w:rsid w:val="00AD7C9E"/>
    <w:rsid w:val="00AE347D"/>
    <w:rsid w:val="00B10A04"/>
    <w:rsid w:val="00B37ADE"/>
    <w:rsid w:val="00B67C16"/>
    <w:rsid w:val="00B76D37"/>
    <w:rsid w:val="00B87A4F"/>
    <w:rsid w:val="00B950ED"/>
    <w:rsid w:val="00BE5C6E"/>
    <w:rsid w:val="00C31DEE"/>
    <w:rsid w:val="00C37F9A"/>
    <w:rsid w:val="00CD4000"/>
    <w:rsid w:val="00CF2D05"/>
    <w:rsid w:val="00D13934"/>
    <w:rsid w:val="00D21A49"/>
    <w:rsid w:val="00D21E3A"/>
    <w:rsid w:val="00D26185"/>
    <w:rsid w:val="00D34ED7"/>
    <w:rsid w:val="00D3764A"/>
    <w:rsid w:val="00D57924"/>
    <w:rsid w:val="00D85B72"/>
    <w:rsid w:val="00DB6DB9"/>
    <w:rsid w:val="00DE5AC4"/>
    <w:rsid w:val="00E01EB6"/>
    <w:rsid w:val="00E17FF0"/>
    <w:rsid w:val="00E61436"/>
    <w:rsid w:val="00EA0561"/>
    <w:rsid w:val="00EB0F1C"/>
    <w:rsid w:val="00EB31D7"/>
    <w:rsid w:val="00EE6E31"/>
    <w:rsid w:val="00EF75AD"/>
    <w:rsid w:val="00F0619B"/>
    <w:rsid w:val="00F30885"/>
    <w:rsid w:val="00F711DA"/>
    <w:rsid w:val="00F844E0"/>
    <w:rsid w:val="00FD46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C9662-B1FF-4E54-846A-97205FB8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_"/>
    <w:basedOn w:val="DefaultParagraphFont"/>
    <w:link w:val="1"/>
    <w:rsid w:val="00EB0F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B0F1C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1982"/>
    <w:rPr>
      <w:color w:val="605E5C"/>
      <w:shd w:val="clear" w:color="auto" w:fill="E1DFDD"/>
    </w:rPr>
  </w:style>
  <w:style w:type="paragraph" w:styleId="Header">
    <w:name w:val="header"/>
    <w:basedOn w:val="Normal"/>
    <w:link w:val="a2"/>
    <w:uiPriority w:val="99"/>
    <w:unhideWhenUsed/>
    <w:rsid w:val="00D3764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37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D3764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376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consultantplus://offline/ref=E7E13DCCCC7B1AEA9E54A7339F6837D1C3A4160A7AD961F46B58827445D7C3B2C3EFF9998A3618CDAD9CDBAEDDB7C4FD5DFCBB006336B1FBtEb2G" TargetMode="External" /><Relationship Id="rId7" Type="http://schemas.openxmlformats.org/officeDocument/2006/relationships/hyperlink" Target="consultantplus://offline/ref=E7E13DCCCC7B1AEA9E54A7339F6837D1C3A4160A7AD961F46B58827445D7C3B2C3EFF9998A3618C4AD9CDBAEDDB7C4FD5DFCBB006336B1FBtEb2G" TargetMode="External" /><Relationship Id="rId8" Type="http://schemas.openxmlformats.org/officeDocument/2006/relationships/hyperlink" Target="http://sudact.ru/law/koap/razdel-ii/glava-12/statia-12.2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601C-BB04-4AB5-886A-9A61B2E8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